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B47" w:rsidRPr="00A82E21" w:rsidRDefault="00BF6B47" w:rsidP="00BF6B47">
      <w:pPr>
        <w:jc w:val="center"/>
      </w:pPr>
      <w:r w:rsidRPr="00A82E21">
        <w:t>ТОМСКАЯ ОБЛАСТЬ</w:t>
      </w:r>
    </w:p>
    <w:p w:rsidR="00BF6B47" w:rsidRPr="00A82E21" w:rsidRDefault="00BF6B47" w:rsidP="00BF6B47">
      <w:pPr>
        <w:jc w:val="center"/>
      </w:pPr>
      <w:r w:rsidRPr="00A82E21">
        <w:t>КАРГАСОКСКИЙ РАЙОН</w:t>
      </w:r>
    </w:p>
    <w:p w:rsidR="00BF6B47" w:rsidRPr="00A82E21" w:rsidRDefault="00BF6B47" w:rsidP="00BF6B47">
      <w:pPr>
        <w:jc w:val="center"/>
      </w:pPr>
      <w:r w:rsidRPr="00A82E21">
        <w:t xml:space="preserve">СОВЕТ </w:t>
      </w:r>
      <w:r w:rsidR="002774E7">
        <w:t>НОВОЮГИНСКОГО</w:t>
      </w:r>
      <w:r w:rsidRPr="00A82E21">
        <w:t xml:space="preserve"> СЕЛЬСКОГО ПОСЕЛЕНИЯ</w:t>
      </w:r>
    </w:p>
    <w:p w:rsidR="00BF6B47" w:rsidRPr="00A82E21" w:rsidRDefault="00BF6B47" w:rsidP="00BF6B47">
      <w:pPr>
        <w:jc w:val="center"/>
      </w:pPr>
      <w:r w:rsidRPr="00A82E21">
        <w:t>РЕШЕНИЕ</w:t>
      </w:r>
    </w:p>
    <w:p w:rsidR="00BF6B47" w:rsidRPr="00A82E21" w:rsidRDefault="00BF6B47" w:rsidP="00BF6B47">
      <w:pPr>
        <w:jc w:val="center"/>
      </w:pPr>
    </w:p>
    <w:p w:rsidR="00BF6B47" w:rsidRPr="00A82E21" w:rsidRDefault="00BF6B47" w:rsidP="00BF6B47">
      <w:r>
        <w:t>27</w:t>
      </w:r>
      <w:r w:rsidRPr="00A82E21">
        <w:t>.1</w:t>
      </w:r>
      <w:r>
        <w:t>1</w:t>
      </w:r>
      <w:r w:rsidRPr="00A82E21">
        <w:t>.202</w:t>
      </w:r>
      <w:r>
        <w:t>4</w:t>
      </w:r>
      <w:r w:rsidRPr="00A82E21">
        <w:t xml:space="preserve">                                                                                                             № </w:t>
      </w:r>
      <w:r>
        <w:t>44</w:t>
      </w:r>
    </w:p>
    <w:p w:rsidR="00BF6B47" w:rsidRPr="00A82E21" w:rsidRDefault="00BF6B47" w:rsidP="00BF6B47"/>
    <w:p w:rsidR="004C6CF3" w:rsidRPr="00A82E21" w:rsidRDefault="004C6CF3" w:rsidP="004C6CF3">
      <w:pPr>
        <w:jc w:val="center"/>
      </w:pPr>
      <w:r w:rsidRPr="00A82E21">
        <w:t xml:space="preserve">О внесении изменений в Генеральный план </w:t>
      </w:r>
      <w:proofErr w:type="gramStart"/>
      <w:r w:rsidRPr="00A82E21">
        <w:t>муниципального</w:t>
      </w:r>
      <w:proofErr w:type="gramEnd"/>
    </w:p>
    <w:p w:rsidR="004C6CF3" w:rsidRPr="00A82E21" w:rsidRDefault="004C6CF3" w:rsidP="004C6CF3">
      <w:pPr>
        <w:jc w:val="center"/>
      </w:pPr>
      <w:r w:rsidRPr="00A82E21">
        <w:t>образования «</w:t>
      </w:r>
      <w:r>
        <w:t>Новоюгинское</w:t>
      </w:r>
      <w:r w:rsidRPr="00A82E21">
        <w:t xml:space="preserve"> сельское поселение»,</w:t>
      </w:r>
    </w:p>
    <w:p w:rsidR="004C6CF3" w:rsidRPr="00A82E21" w:rsidRDefault="004C6CF3" w:rsidP="004C6CF3">
      <w:pPr>
        <w:jc w:val="center"/>
      </w:pPr>
      <w:proofErr w:type="gramStart"/>
      <w:r w:rsidRPr="00A82E21">
        <w:t>утвержденный</w:t>
      </w:r>
      <w:proofErr w:type="gramEnd"/>
      <w:r w:rsidRPr="00A82E21">
        <w:t xml:space="preserve"> решением  Совета </w:t>
      </w:r>
      <w:r>
        <w:t>Новоюгинского</w:t>
      </w:r>
    </w:p>
    <w:p w:rsidR="004C6CF3" w:rsidRPr="00A82E21" w:rsidRDefault="004C6CF3" w:rsidP="004C6CF3">
      <w:pPr>
        <w:jc w:val="center"/>
      </w:pPr>
      <w:r w:rsidRPr="00A82E21">
        <w:t xml:space="preserve">сельского поселения от </w:t>
      </w:r>
      <w:r>
        <w:t>27</w:t>
      </w:r>
      <w:r w:rsidRPr="00A82E21">
        <w:t>.</w:t>
      </w:r>
      <w:r>
        <w:t>12</w:t>
      </w:r>
      <w:r w:rsidRPr="00A82E21">
        <w:t xml:space="preserve">.2013 № </w:t>
      </w:r>
      <w:r>
        <w:t>230</w:t>
      </w:r>
    </w:p>
    <w:p w:rsidR="004C6CF3" w:rsidRPr="00A82E21" w:rsidRDefault="004C6CF3" w:rsidP="004C6CF3"/>
    <w:p w:rsidR="004C6CF3" w:rsidRPr="00A82E21" w:rsidRDefault="004C6CF3" w:rsidP="004C6CF3">
      <w:pPr>
        <w:ind w:firstLine="708"/>
        <w:jc w:val="both"/>
      </w:pPr>
      <w:r w:rsidRPr="00A82E21">
        <w:t>В соответствии со статьей 33 Градостроительного кодекса Российской Федерации, руководствуясь Федеральным законом от 06 октября 2003 № 131–ФЗ «Об общих принципах организации местного самоуправления в Российской Федерации», Уставом муниципального образования «</w:t>
      </w:r>
      <w:r w:rsidR="00796BA8">
        <w:t>Новоюгинское</w:t>
      </w:r>
      <w:bookmarkStart w:id="0" w:name="_GoBack"/>
      <w:bookmarkEnd w:id="0"/>
      <w:r w:rsidRPr="00A82E21">
        <w:t xml:space="preserve"> сельское поселение», с учетом заключения о результатах публичных слушаний по проекту изменений в Генеральный план </w:t>
      </w:r>
      <w:r>
        <w:t>Новоюгинского</w:t>
      </w:r>
      <w:r w:rsidRPr="00A82E21">
        <w:t xml:space="preserve"> сельского поселения</w:t>
      </w:r>
    </w:p>
    <w:p w:rsidR="004C6CF3" w:rsidRPr="00A82E21" w:rsidRDefault="004C6CF3" w:rsidP="004C6CF3"/>
    <w:p w:rsidR="004C6CF3" w:rsidRPr="00A82E21" w:rsidRDefault="004C6CF3" w:rsidP="004C6CF3">
      <w:r w:rsidRPr="00A82E21">
        <w:t xml:space="preserve">СОВЕТ </w:t>
      </w:r>
      <w:r>
        <w:t>НОВОЮГИНСКОГО</w:t>
      </w:r>
      <w:r w:rsidRPr="00A82E21">
        <w:t xml:space="preserve"> СЕЛЬСКОГО ПОСЕЛЕНИЯ РЕШИЛ:</w:t>
      </w:r>
    </w:p>
    <w:p w:rsidR="004C6CF3" w:rsidRPr="00A82E21" w:rsidRDefault="004C6CF3" w:rsidP="004C6CF3"/>
    <w:p w:rsidR="004C6CF3" w:rsidRPr="00A82E21" w:rsidRDefault="004C6CF3" w:rsidP="004C6CF3">
      <w:pPr>
        <w:pStyle w:val="a3"/>
        <w:numPr>
          <w:ilvl w:val="0"/>
          <w:numId w:val="1"/>
        </w:numPr>
      </w:pPr>
      <w:r w:rsidRPr="00A82E21">
        <w:t xml:space="preserve">Внести в Генеральный план </w:t>
      </w:r>
      <w:r>
        <w:t>Новоюгинского</w:t>
      </w:r>
      <w:r w:rsidRPr="00A82E21">
        <w:t xml:space="preserve"> сельского поселения, следующие изменения:</w:t>
      </w:r>
    </w:p>
    <w:p w:rsidR="004C6CF3" w:rsidRPr="00A82E21" w:rsidRDefault="004C6CF3" w:rsidP="004C6CF3">
      <w:pPr>
        <w:pStyle w:val="a3"/>
        <w:numPr>
          <w:ilvl w:val="1"/>
          <w:numId w:val="1"/>
        </w:numPr>
      </w:pPr>
      <w:r w:rsidRPr="00A82E21">
        <w:t xml:space="preserve"> Генеральный план муниципального образования «</w:t>
      </w:r>
      <w:r>
        <w:t>Новоюгинское</w:t>
      </w:r>
      <w:r w:rsidRPr="00A82E21">
        <w:t xml:space="preserve"> сельское поселение Каргасокского района Томской области» изложить в новой редакции согласно приложению № 1 к настоящему Решению;</w:t>
      </w:r>
    </w:p>
    <w:p w:rsidR="004C6CF3" w:rsidRPr="00A82E21" w:rsidRDefault="004C6CF3" w:rsidP="004C6CF3">
      <w:pPr>
        <w:pStyle w:val="a3"/>
        <w:numPr>
          <w:ilvl w:val="0"/>
          <w:numId w:val="1"/>
        </w:numPr>
      </w:pPr>
      <w:r w:rsidRPr="00A82E21">
        <w:t xml:space="preserve">Обнародовать настоящее решение </w:t>
      </w:r>
      <w:proofErr w:type="gramStart"/>
      <w:r w:rsidRPr="00A82E21">
        <w:t>согласно Устава</w:t>
      </w:r>
      <w:proofErr w:type="gramEnd"/>
      <w:r w:rsidRPr="00A82E21">
        <w:t xml:space="preserve">, разместить на официальном сайте Администрации </w:t>
      </w:r>
      <w:r>
        <w:t>Новоюгинского</w:t>
      </w:r>
      <w:r w:rsidRPr="00A82E21">
        <w:t xml:space="preserve"> сельского поселения.</w:t>
      </w:r>
    </w:p>
    <w:p w:rsidR="004C6CF3" w:rsidRPr="00A82E21" w:rsidRDefault="004C6CF3" w:rsidP="004C6CF3">
      <w:pPr>
        <w:pStyle w:val="a3"/>
        <w:numPr>
          <w:ilvl w:val="0"/>
          <w:numId w:val="1"/>
        </w:numPr>
      </w:pPr>
      <w:r w:rsidRPr="00A82E21">
        <w:t>Настоящее решение вступает в силу после дня его официального обнародования.</w:t>
      </w:r>
    </w:p>
    <w:p w:rsidR="004C6CF3" w:rsidRPr="00A82E21" w:rsidRDefault="004C6CF3" w:rsidP="004C6CF3">
      <w:pPr>
        <w:pStyle w:val="a3"/>
        <w:numPr>
          <w:ilvl w:val="0"/>
          <w:numId w:val="1"/>
        </w:numPr>
      </w:pPr>
      <w:r w:rsidRPr="00A82E21">
        <w:t>Обеспечить размещение настоящего постановления в федеральной государственной информационной системе территориального планирования в течение 10 дней со дня его утверждения.</w:t>
      </w:r>
    </w:p>
    <w:p w:rsidR="004C6CF3" w:rsidRPr="00A82E21" w:rsidRDefault="004C6CF3" w:rsidP="004C6CF3">
      <w:pPr>
        <w:pStyle w:val="a3"/>
        <w:numPr>
          <w:ilvl w:val="0"/>
          <w:numId w:val="1"/>
        </w:numPr>
      </w:pPr>
      <w:proofErr w:type="gramStart"/>
      <w:r w:rsidRPr="00A82E21">
        <w:t>Контроль за</w:t>
      </w:r>
      <w:proofErr w:type="gramEnd"/>
      <w:r w:rsidRPr="00A82E21">
        <w:t xml:space="preserve"> исполнением настоящего решения возложить на контрольно-правовой комитет Совета </w:t>
      </w:r>
      <w:r>
        <w:t>Новоюгинского</w:t>
      </w:r>
      <w:r w:rsidRPr="00A82E21">
        <w:t xml:space="preserve"> сельского поселения.</w:t>
      </w:r>
    </w:p>
    <w:p w:rsidR="00BF6B47" w:rsidRPr="00A82E21" w:rsidRDefault="00BF6B47" w:rsidP="00BF6B47"/>
    <w:p w:rsidR="00BF6B47" w:rsidRPr="00A82E21" w:rsidRDefault="00BF6B47" w:rsidP="00BF6B47"/>
    <w:p w:rsidR="00BF6B47" w:rsidRPr="00A82E21" w:rsidRDefault="00BF6B47" w:rsidP="00BF6B47">
      <w:r w:rsidRPr="00A82E21">
        <w:t xml:space="preserve">Председатель Совета </w:t>
      </w:r>
    </w:p>
    <w:p w:rsidR="00BF6B47" w:rsidRPr="00A82E21" w:rsidRDefault="00CD574C" w:rsidP="00BF6B47">
      <w:r>
        <w:t xml:space="preserve">Новоюгинского </w:t>
      </w:r>
      <w:r w:rsidR="00BF6B47" w:rsidRPr="00A82E21">
        <w:t xml:space="preserve"> сельского поселения                                                    </w:t>
      </w:r>
      <w:r>
        <w:t>В.В. Кобелев</w:t>
      </w:r>
    </w:p>
    <w:p w:rsidR="00BF6B47" w:rsidRPr="00A82E21" w:rsidRDefault="00BF6B47" w:rsidP="00BF6B47"/>
    <w:p w:rsidR="00BF6B47" w:rsidRPr="00A82E21" w:rsidRDefault="00BF6B47" w:rsidP="00BF6B47">
      <w:r w:rsidRPr="00A82E21">
        <w:t xml:space="preserve">Глава </w:t>
      </w:r>
      <w:r w:rsidR="00CD574C">
        <w:t>Новоюгинского</w:t>
      </w:r>
      <w:r w:rsidRPr="00A82E21">
        <w:t xml:space="preserve"> сельского поселения                                      </w:t>
      </w:r>
      <w:r w:rsidR="00CD574C">
        <w:t xml:space="preserve">    В.В. Штрак</w:t>
      </w:r>
      <w:r w:rsidRPr="00A82E21">
        <w:t xml:space="preserve">  </w:t>
      </w:r>
    </w:p>
    <w:p w:rsidR="00BF6B47" w:rsidRPr="00A82E21" w:rsidRDefault="00BF6B47" w:rsidP="00BF6B47"/>
    <w:p w:rsidR="00CD574C" w:rsidRDefault="00CD574C" w:rsidP="00CD574C">
      <w:pPr>
        <w:jc w:val="center"/>
        <w:rPr>
          <w:b/>
          <w:sz w:val="36"/>
          <w:szCs w:val="36"/>
        </w:rPr>
      </w:pPr>
    </w:p>
    <w:p w:rsidR="00CD574C" w:rsidRDefault="00CD574C" w:rsidP="00CD574C">
      <w:pPr>
        <w:jc w:val="center"/>
        <w:rPr>
          <w:b/>
          <w:sz w:val="36"/>
          <w:szCs w:val="36"/>
        </w:rPr>
      </w:pPr>
    </w:p>
    <w:p w:rsidR="00CD574C" w:rsidRDefault="00CD574C" w:rsidP="00CD574C">
      <w:pPr>
        <w:jc w:val="center"/>
        <w:rPr>
          <w:b/>
          <w:sz w:val="36"/>
          <w:szCs w:val="36"/>
        </w:rPr>
      </w:pPr>
    </w:p>
    <w:p w:rsidR="00CD574C" w:rsidRDefault="00CD574C" w:rsidP="00CD574C">
      <w:pPr>
        <w:jc w:val="center"/>
        <w:rPr>
          <w:b/>
          <w:sz w:val="36"/>
          <w:szCs w:val="36"/>
        </w:rPr>
      </w:pPr>
    </w:p>
    <w:p w:rsidR="00CD574C" w:rsidRDefault="00CD574C" w:rsidP="00CD574C">
      <w:pPr>
        <w:jc w:val="center"/>
        <w:rPr>
          <w:b/>
          <w:sz w:val="36"/>
          <w:szCs w:val="36"/>
        </w:rPr>
      </w:pPr>
    </w:p>
    <w:p w:rsidR="00CD574C" w:rsidRDefault="00CD574C" w:rsidP="00CD574C">
      <w:pPr>
        <w:jc w:val="center"/>
        <w:rPr>
          <w:b/>
          <w:sz w:val="36"/>
          <w:szCs w:val="36"/>
        </w:rPr>
      </w:pPr>
    </w:p>
    <w:p w:rsidR="00CD574C" w:rsidRDefault="00CD574C" w:rsidP="00CD574C">
      <w:pPr>
        <w:jc w:val="center"/>
        <w:rPr>
          <w:b/>
          <w:sz w:val="36"/>
          <w:szCs w:val="36"/>
        </w:rPr>
      </w:pPr>
    </w:p>
    <w:p w:rsidR="00CD574C" w:rsidRDefault="00CD574C" w:rsidP="00CD574C">
      <w:pPr>
        <w:jc w:val="right"/>
        <w:rPr>
          <w:b/>
          <w:sz w:val="28"/>
          <w:szCs w:val="28"/>
        </w:rPr>
      </w:pPr>
    </w:p>
    <w:p w:rsidR="00CD574C" w:rsidRPr="00A32195" w:rsidRDefault="00CD574C" w:rsidP="00CD574C">
      <w:pPr>
        <w:jc w:val="right"/>
        <w:rPr>
          <w:b/>
          <w:szCs w:val="24"/>
        </w:rPr>
      </w:pPr>
      <w:r w:rsidRPr="00A32195">
        <w:rPr>
          <w:b/>
          <w:szCs w:val="24"/>
        </w:rPr>
        <w:lastRenderedPageBreak/>
        <w:t>Утверждено решением Совета</w:t>
      </w:r>
    </w:p>
    <w:p w:rsidR="00CD574C" w:rsidRPr="00A32195" w:rsidRDefault="00CD574C" w:rsidP="00CD574C">
      <w:pPr>
        <w:jc w:val="right"/>
        <w:rPr>
          <w:b/>
          <w:szCs w:val="24"/>
        </w:rPr>
      </w:pPr>
      <w:r w:rsidRPr="00A32195">
        <w:rPr>
          <w:b/>
          <w:szCs w:val="24"/>
        </w:rPr>
        <w:t>Новоюгинского сельского поселения</w:t>
      </w:r>
    </w:p>
    <w:p w:rsidR="00CD574C" w:rsidRPr="00A32195" w:rsidRDefault="00CD574C" w:rsidP="00CD574C">
      <w:pPr>
        <w:jc w:val="right"/>
        <w:rPr>
          <w:b/>
          <w:szCs w:val="24"/>
        </w:rPr>
      </w:pPr>
      <w:r w:rsidRPr="00A32195">
        <w:rPr>
          <w:b/>
          <w:szCs w:val="24"/>
        </w:rPr>
        <w:t>от 27.11.2024№  44</w:t>
      </w:r>
    </w:p>
    <w:p w:rsidR="00CD574C" w:rsidRPr="00A32195" w:rsidRDefault="00CD574C" w:rsidP="00CD574C">
      <w:pPr>
        <w:rPr>
          <w:szCs w:val="24"/>
        </w:rPr>
      </w:pPr>
    </w:p>
    <w:p w:rsidR="00CD574C" w:rsidRPr="00A32195" w:rsidRDefault="00CD574C" w:rsidP="00CD574C">
      <w:pPr>
        <w:jc w:val="center"/>
        <w:rPr>
          <w:b/>
          <w:szCs w:val="24"/>
        </w:rPr>
      </w:pPr>
    </w:p>
    <w:p w:rsidR="00CD574C" w:rsidRPr="00A32195" w:rsidRDefault="00CD574C" w:rsidP="00CD574C">
      <w:pPr>
        <w:jc w:val="center"/>
        <w:rPr>
          <w:b/>
          <w:szCs w:val="24"/>
        </w:rPr>
      </w:pPr>
      <w:r w:rsidRPr="00A32195">
        <w:rPr>
          <w:b/>
          <w:szCs w:val="24"/>
        </w:rPr>
        <w:t>ПРОЕКТ ИЗМЕНЕНИЙ</w:t>
      </w:r>
    </w:p>
    <w:p w:rsidR="00CD574C" w:rsidRPr="00A32195" w:rsidRDefault="00CD574C" w:rsidP="00CD574C">
      <w:pPr>
        <w:jc w:val="center"/>
        <w:rPr>
          <w:b/>
          <w:szCs w:val="24"/>
        </w:rPr>
      </w:pPr>
      <w:r w:rsidRPr="00A32195">
        <w:rPr>
          <w:b/>
          <w:szCs w:val="24"/>
        </w:rPr>
        <w:t>В ГЕНЕРАЛЬНЫЙ ПЛАН</w:t>
      </w:r>
    </w:p>
    <w:p w:rsidR="00CD574C" w:rsidRPr="00A32195" w:rsidRDefault="00CD574C" w:rsidP="00CD574C">
      <w:pPr>
        <w:jc w:val="center"/>
        <w:rPr>
          <w:b/>
          <w:szCs w:val="24"/>
        </w:rPr>
      </w:pPr>
      <w:r w:rsidRPr="00A32195">
        <w:rPr>
          <w:b/>
          <w:szCs w:val="24"/>
        </w:rPr>
        <w:t>МУНИЦИПАЛЬНОГО ОБРАЗОВАНИЯ</w:t>
      </w:r>
    </w:p>
    <w:p w:rsidR="00CD574C" w:rsidRPr="00A32195" w:rsidRDefault="00CD574C" w:rsidP="00CD574C">
      <w:pPr>
        <w:jc w:val="center"/>
        <w:rPr>
          <w:b/>
          <w:szCs w:val="24"/>
        </w:rPr>
      </w:pPr>
      <w:r w:rsidRPr="00A32195">
        <w:rPr>
          <w:b/>
          <w:szCs w:val="24"/>
        </w:rPr>
        <w:t>«НОВОЮГИНСКОЕ  СЕЛЬСКОЕ ПОСЕЛЕНИЕ»</w:t>
      </w:r>
    </w:p>
    <w:p w:rsidR="00CD574C" w:rsidRPr="00A32195" w:rsidRDefault="00CD574C" w:rsidP="00CD574C">
      <w:pPr>
        <w:jc w:val="center"/>
        <w:rPr>
          <w:b/>
          <w:szCs w:val="24"/>
        </w:rPr>
      </w:pPr>
      <w:r w:rsidRPr="00A32195">
        <w:rPr>
          <w:b/>
          <w:szCs w:val="24"/>
        </w:rPr>
        <w:t>КАРГАСОКСКОГО  РАЙОНА ТОМСКОЙ ОБЛАСТИ</w:t>
      </w:r>
    </w:p>
    <w:p w:rsidR="00CD574C" w:rsidRPr="00A32195" w:rsidRDefault="00CD574C" w:rsidP="00CD574C">
      <w:pPr>
        <w:jc w:val="center"/>
        <w:rPr>
          <w:b/>
          <w:szCs w:val="24"/>
        </w:rPr>
      </w:pPr>
      <w:r w:rsidRPr="00A32195">
        <w:rPr>
          <w:b/>
          <w:szCs w:val="24"/>
        </w:rPr>
        <w:t>Материалы по обоснованию</w:t>
      </w:r>
    </w:p>
    <w:p w:rsidR="00CD574C" w:rsidRPr="00A32195" w:rsidRDefault="00CD574C" w:rsidP="00CD574C">
      <w:pPr>
        <w:jc w:val="center"/>
        <w:rPr>
          <w:b/>
          <w:szCs w:val="24"/>
        </w:rPr>
      </w:pPr>
    </w:p>
    <w:p w:rsidR="00CD574C" w:rsidRPr="00A32195" w:rsidRDefault="00CD574C" w:rsidP="00CD574C">
      <w:pPr>
        <w:jc w:val="center"/>
        <w:rPr>
          <w:b/>
          <w:szCs w:val="24"/>
        </w:rPr>
      </w:pPr>
    </w:p>
    <w:p w:rsidR="00CD574C" w:rsidRPr="00A32195" w:rsidRDefault="00CD574C" w:rsidP="00CD574C">
      <w:pPr>
        <w:jc w:val="center"/>
        <w:rPr>
          <w:b/>
          <w:szCs w:val="24"/>
        </w:rPr>
      </w:pPr>
    </w:p>
    <w:p w:rsidR="00CD574C" w:rsidRPr="00A32195" w:rsidRDefault="00CD574C" w:rsidP="00CD574C">
      <w:pPr>
        <w:jc w:val="center"/>
        <w:rPr>
          <w:b/>
          <w:szCs w:val="24"/>
        </w:rPr>
      </w:pPr>
    </w:p>
    <w:p w:rsidR="00CD574C" w:rsidRPr="00A32195" w:rsidRDefault="00CD574C" w:rsidP="00CD574C">
      <w:pPr>
        <w:spacing w:after="20"/>
        <w:jc w:val="both"/>
        <w:rPr>
          <w:b/>
          <w:szCs w:val="24"/>
        </w:rPr>
      </w:pPr>
      <w:r w:rsidRPr="00A32195">
        <w:rPr>
          <w:b/>
          <w:szCs w:val="24"/>
        </w:rPr>
        <w:tab/>
      </w:r>
      <w:r w:rsidRPr="00A32195">
        <w:rPr>
          <w:b/>
          <w:szCs w:val="24"/>
        </w:rPr>
        <w:tab/>
      </w:r>
      <w:r w:rsidRPr="00A32195">
        <w:rPr>
          <w:b/>
          <w:szCs w:val="24"/>
        </w:rPr>
        <w:tab/>
      </w:r>
      <w:r w:rsidRPr="00A32195">
        <w:rPr>
          <w:b/>
          <w:szCs w:val="24"/>
        </w:rPr>
        <w:tab/>
        <w:t xml:space="preserve">                                        Заказчик </w:t>
      </w:r>
    </w:p>
    <w:p w:rsidR="00CD574C" w:rsidRPr="00A32195" w:rsidRDefault="00CD574C" w:rsidP="00CD574C">
      <w:pPr>
        <w:spacing w:after="20"/>
        <w:jc w:val="right"/>
        <w:rPr>
          <w:szCs w:val="24"/>
        </w:rPr>
      </w:pPr>
      <w:r w:rsidRPr="00A32195">
        <w:rPr>
          <w:szCs w:val="24"/>
        </w:rPr>
        <w:t xml:space="preserve">Муниципальное казенное учреждение </w:t>
      </w:r>
    </w:p>
    <w:p w:rsidR="00CD574C" w:rsidRPr="00A32195" w:rsidRDefault="00CD574C" w:rsidP="00CD574C">
      <w:pPr>
        <w:spacing w:after="20"/>
        <w:jc w:val="right"/>
        <w:rPr>
          <w:szCs w:val="24"/>
        </w:rPr>
      </w:pPr>
      <w:r w:rsidRPr="00A32195">
        <w:rPr>
          <w:szCs w:val="24"/>
        </w:rPr>
        <w:t>Администрация Новоюгинского сельского поселения</w:t>
      </w:r>
    </w:p>
    <w:p w:rsidR="00CD574C" w:rsidRPr="00A32195" w:rsidRDefault="00CD574C" w:rsidP="00CD574C">
      <w:pPr>
        <w:spacing w:after="20"/>
        <w:jc w:val="right"/>
        <w:rPr>
          <w:szCs w:val="24"/>
        </w:rPr>
      </w:pPr>
      <w:r w:rsidRPr="00A32195">
        <w:rPr>
          <w:szCs w:val="24"/>
        </w:rPr>
        <w:t>Томской области</w:t>
      </w:r>
    </w:p>
    <w:p w:rsidR="00CD574C" w:rsidRPr="00A32195" w:rsidRDefault="00CD574C" w:rsidP="00CD574C">
      <w:pPr>
        <w:tabs>
          <w:tab w:val="left" w:pos="708"/>
          <w:tab w:val="left" w:pos="1416"/>
          <w:tab w:val="left" w:pos="2124"/>
          <w:tab w:val="left" w:pos="2832"/>
          <w:tab w:val="left" w:pos="3540"/>
          <w:tab w:val="left" w:pos="4248"/>
          <w:tab w:val="left" w:pos="4956"/>
          <w:tab w:val="left" w:pos="5664"/>
          <w:tab w:val="left" w:pos="6525"/>
        </w:tabs>
        <w:rPr>
          <w:b/>
          <w:szCs w:val="24"/>
        </w:rPr>
      </w:pPr>
      <w:r w:rsidRPr="00A32195">
        <w:rPr>
          <w:b/>
          <w:szCs w:val="24"/>
        </w:rPr>
        <w:tab/>
      </w:r>
      <w:r w:rsidRPr="00A32195">
        <w:rPr>
          <w:b/>
          <w:szCs w:val="24"/>
        </w:rPr>
        <w:tab/>
      </w:r>
      <w:r w:rsidRPr="00A32195">
        <w:rPr>
          <w:b/>
          <w:szCs w:val="24"/>
        </w:rPr>
        <w:tab/>
      </w:r>
      <w:r w:rsidRPr="00A32195">
        <w:rPr>
          <w:b/>
          <w:szCs w:val="24"/>
        </w:rPr>
        <w:tab/>
      </w:r>
      <w:r w:rsidRPr="00A32195">
        <w:rPr>
          <w:b/>
          <w:szCs w:val="24"/>
        </w:rPr>
        <w:tab/>
      </w:r>
      <w:r w:rsidRPr="00A32195">
        <w:rPr>
          <w:b/>
          <w:szCs w:val="24"/>
        </w:rPr>
        <w:tab/>
      </w:r>
      <w:r w:rsidRPr="00A32195">
        <w:rPr>
          <w:b/>
          <w:szCs w:val="24"/>
        </w:rPr>
        <w:tab/>
      </w:r>
      <w:r w:rsidRPr="00A32195">
        <w:rPr>
          <w:b/>
          <w:szCs w:val="24"/>
        </w:rPr>
        <w:tab/>
        <w:t xml:space="preserve">      </w:t>
      </w:r>
      <w:r w:rsidRPr="00A32195">
        <w:rPr>
          <w:b/>
          <w:szCs w:val="24"/>
        </w:rPr>
        <w:tab/>
      </w:r>
    </w:p>
    <w:p w:rsidR="00CD574C" w:rsidRPr="00A32195" w:rsidRDefault="00CD574C" w:rsidP="00CD574C">
      <w:pPr>
        <w:rPr>
          <w:b/>
          <w:szCs w:val="24"/>
        </w:rPr>
      </w:pPr>
      <w:r w:rsidRPr="00A32195">
        <w:rPr>
          <w:b/>
          <w:szCs w:val="24"/>
        </w:rPr>
        <w:t xml:space="preserve">                                                           </w:t>
      </w:r>
    </w:p>
    <w:p w:rsidR="00CD574C" w:rsidRPr="00A32195" w:rsidRDefault="00CD574C" w:rsidP="00CD574C">
      <w:pPr>
        <w:jc w:val="center"/>
        <w:rPr>
          <w:b/>
          <w:szCs w:val="24"/>
        </w:rPr>
      </w:pPr>
    </w:p>
    <w:p w:rsidR="00CD574C" w:rsidRPr="00A32195" w:rsidRDefault="00CD574C" w:rsidP="00CD574C">
      <w:pPr>
        <w:jc w:val="center"/>
        <w:rPr>
          <w:b/>
          <w:szCs w:val="24"/>
        </w:rPr>
      </w:pPr>
      <w:r w:rsidRPr="00A32195">
        <w:rPr>
          <w:b/>
          <w:szCs w:val="24"/>
        </w:rPr>
        <w:t xml:space="preserve">                                                                             ИП Соколов Денис Борисович</w:t>
      </w:r>
    </w:p>
    <w:p w:rsidR="00CD574C" w:rsidRPr="00A32195" w:rsidRDefault="00CD574C" w:rsidP="00CD574C">
      <w:pPr>
        <w:jc w:val="center"/>
        <w:rPr>
          <w:szCs w:val="24"/>
        </w:rPr>
      </w:pPr>
      <w:r w:rsidRPr="00A32195">
        <w:rPr>
          <w:szCs w:val="24"/>
        </w:rPr>
        <w:t xml:space="preserve">                                                          ОГРНИП 321703100028019 ИНН 700601540634</w:t>
      </w:r>
    </w:p>
    <w:p w:rsidR="00CD574C" w:rsidRPr="00A32195" w:rsidRDefault="00CD574C" w:rsidP="00CD574C">
      <w:pPr>
        <w:jc w:val="center"/>
        <w:rPr>
          <w:szCs w:val="24"/>
        </w:rPr>
      </w:pPr>
      <w:r w:rsidRPr="00A32195">
        <w:rPr>
          <w:szCs w:val="24"/>
        </w:rPr>
        <w:t xml:space="preserve">                                                                                     </w:t>
      </w:r>
      <w:proofErr w:type="gramStart"/>
      <w:r w:rsidRPr="00A32195">
        <w:rPr>
          <w:szCs w:val="24"/>
          <w:lang w:val="en-US"/>
        </w:rPr>
        <w:t>e</w:t>
      </w:r>
      <w:r w:rsidRPr="00A32195">
        <w:rPr>
          <w:szCs w:val="24"/>
        </w:rPr>
        <w:t>-</w:t>
      </w:r>
      <w:r w:rsidRPr="00A32195">
        <w:rPr>
          <w:szCs w:val="24"/>
          <w:lang w:val="en-US"/>
        </w:rPr>
        <w:t>mail</w:t>
      </w:r>
      <w:proofErr w:type="gramEnd"/>
      <w:r w:rsidRPr="00A32195">
        <w:rPr>
          <w:szCs w:val="24"/>
        </w:rPr>
        <w:t xml:space="preserve">: </w:t>
      </w:r>
      <w:proofErr w:type="spellStart"/>
      <w:r w:rsidRPr="00A32195">
        <w:rPr>
          <w:szCs w:val="24"/>
          <w:lang w:val="en-US"/>
        </w:rPr>
        <w:t>sokolovipd</w:t>
      </w:r>
      <w:proofErr w:type="spellEnd"/>
      <w:r w:rsidRPr="00A32195">
        <w:rPr>
          <w:szCs w:val="24"/>
        </w:rPr>
        <w:t>@</w:t>
      </w:r>
      <w:proofErr w:type="spellStart"/>
      <w:r w:rsidRPr="00A32195">
        <w:rPr>
          <w:szCs w:val="24"/>
          <w:lang w:val="en-US"/>
        </w:rPr>
        <w:t>yandex</w:t>
      </w:r>
      <w:proofErr w:type="spellEnd"/>
      <w:r w:rsidRPr="00A32195">
        <w:rPr>
          <w:szCs w:val="24"/>
        </w:rPr>
        <w:t>.</w:t>
      </w:r>
      <w:proofErr w:type="spellStart"/>
      <w:r w:rsidRPr="00A32195">
        <w:rPr>
          <w:szCs w:val="24"/>
          <w:lang w:val="en-US"/>
        </w:rPr>
        <w:t>ru</w:t>
      </w:r>
      <w:proofErr w:type="spellEnd"/>
    </w:p>
    <w:p w:rsidR="00CD574C" w:rsidRPr="00A32195" w:rsidRDefault="00CD574C" w:rsidP="00CD574C">
      <w:pPr>
        <w:jc w:val="center"/>
        <w:rPr>
          <w:szCs w:val="24"/>
        </w:rPr>
      </w:pPr>
      <w:r w:rsidRPr="00A32195">
        <w:rPr>
          <w:szCs w:val="24"/>
        </w:rPr>
        <w:t xml:space="preserve">                                                                                                       с. Каргасок, 2023 г.  </w:t>
      </w:r>
    </w:p>
    <w:p w:rsidR="00CD574C" w:rsidRPr="00A32195" w:rsidRDefault="00CD574C" w:rsidP="00CD574C">
      <w:pPr>
        <w:jc w:val="center"/>
        <w:rPr>
          <w:b/>
          <w:szCs w:val="24"/>
        </w:rPr>
      </w:pPr>
    </w:p>
    <w:p w:rsidR="00CD574C" w:rsidRPr="00A32195" w:rsidRDefault="00CD574C" w:rsidP="00CD574C">
      <w:pPr>
        <w:jc w:val="center"/>
        <w:rPr>
          <w:b/>
          <w:szCs w:val="24"/>
        </w:rPr>
      </w:pPr>
    </w:p>
    <w:p w:rsidR="00CD574C" w:rsidRPr="00A32195" w:rsidRDefault="00CD574C" w:rsidP="00CD574C">
      <w:pPr>
        <w:rPr>
          <w:b/>
          <w:szCs w:val="24"/>
        </w:rPr>
      </w:pPr>
    </w:p>
    <w:p w:rsidR="00CD574C" w:rsidRPr="00A32195" w:rsidRDefault="00CD574C" w:rsidP="00CD574C">
      <w:pPr>
        <w:rPr>
          <w:b/>
          <w:szCs w:val="24"/>
        </w:rPr>
      </w:pPr>
    </w:p>
    <w:p w:rsidR="00CD574C" w:rsidRPr="00A32195" w:rsidRDefault="00CD574C" w:rsidP="00CD574C">
      <w:pPr>
        <w:rPr>
          <w:b/>
          <w:szCs w:val="24"/>
        </w:rPr>
      </w:pPr>
    </w:p>
    <w:p w:rsidR="00CD574C" w:rsidRPr="00A32195" w:rsidRDefault="00CD574C" w:rsidP="00CD574C">
      <w:pPr>
        <w:rPr>
          <w:b/>
          <w:szCs w:val="24"/>
        </w:rPr>
      </w:pPr>
    </w:p>
    <w:p w:rsidR="00CD574C" w:rsidRPr="00A32195" w:rsidRDefault="00CD574C" w:rsidP="00CD574C">
      <w:pPr>
        <w:rPr>
          <w:b/>
          <w:szCs w:val="24"/>
        </w:rPr>
      </w:pPr>
    </w:p>
    <w:p w:rsidR="00CD574C" w:rsidRPr="00A32195" w:rsidRDefault="00CD574C" w:rsidP="00CD574C">
      <w:pPr>
        <w:rPr>
          <w:b/>
          <w:szCs w:val="24"/>
        </w:rPr>
      </w:pPr>
    </w:p>
    <w:p w:rsidR="00CD574C" w:rsidRPr="00A32195" w:rsidRDefault="00CD574C" w:rsidP="00CD574C">
      <w:pPr>
        <w:rPr>
          <w:b/>
          <w:szCs w:val="24"/>
        </w:rPr>
      </w:pPr>
    </w:p>
    <w:p w:rsidR="00CD574C" w:rsidRPr="00A32195" w:rsidRDefault="00CD574C" w:rsidP="00CD574C">
      <w:pPr>
        <w:rPr>
          <w:b/>
          <w:szCs w:val="24"/>
        </w:rPr>
      </w:pPr>
    </w:p>
    <w:p w:rsidR="00CD574C" w:rsidRPr="00A32195" w:rsidRDefault="00CD574C" w:rsidP="00CD574C">
      <w:pPr>
        <w:rPr>
          <w:b/>
          <w:szCs w:val="24"/>
        </w:rPr>
      </w:pPr>
    </w:p>
    <w:p w:rsidR="00CD574C" w:rsidRPr="00A32195" w:rsidRDefault="00CD574C" w:rsidP="00CD574C">
      <w:pPr>
        <w:rPr>
          <w:b/>
          <w:szCs w:val="24"/>
        </w:rPr>
      </w:pPr>
    </w:p>
    <w:p w:rsidR="00CD574C" w:rsidRPr="00A32195" w:rsidRDefault="00CD574C" w:rsidP="00CD574C">
      <w:pPr>
        <w:rPr>
          <w:b/>
          <w:szCs w:val="24"/>
        </w:rPr>
      </w:pPr>
    </w:p>
    <w:p w:rsidR="00CD574C" w:rsidRPr="00A32195" w:rsidRDefault="00CD574C" w:rsidP="00CD574C">
      <w:pPr>
        <w:rPr>
          <w:b/>
          <w:szCs w:val="24"/>
        </w:rPr>
      </w:pPr>
    </w:p>
    <w:p w:rsidR="00CD574C" w:rsidRPr="00A32195" w:rsidRDefault="00CD574C" w:rsidP="00CD574C">
      <w:pPr>
        <w:rPr>
          <w:b/>
          <w:szCs w:val="24"/>
        </w:rPr>
      </w:pPr>
    </w:p>
    <w:p w:rsidR="00CD574C" w:rsidRDefault="00CD574C" w:rsidP="00CD574C">
      <w:pPr>
        <w:jc w:val="center"/>
        <w:rPr>
          <w:b/>
          <w:szCs w:val="24"/>
        </w:rPr>
      </w:pPr>
    </w:p>
    <w:p w:rsidR="00A32195" w:rsidRDefault="00A32195" w:rsidP="00CD574C">
      <w:pPr>
        <w:jc w:val="center"/>
        <w:rPr>
          <w:b/>
          <w:szCs w:val="24"/>
        </w:rPr>
      </w:pPr>
    </w:p>
    <w:p w:rsidR="00A32195" w:rsidRDefault="00A32195" w:rsidP="00CD574C">
      <w:pPr>
        <w:jc w:val="center"/>
        <w:rPr>
          <w:b/>
          <w:szCs w:val="24"/>
        </w:rPr>
      </w:pPr>
    </w:p>
    <w:p w:rsidR="00A32195" w:rsidRDefault="00A32195" w:rsidP="00CD574C">
      <w:pPr>
        <w:jc w:val="center"/>
        <w:rPr>
          <w:b/>
          <w:szCs w:val="24"/>
        </w:rPr>
      </w:pPr>
    </w:p>
    <w:p w:rsidR="00A32195" w:rsidRDefault="00A32195" w:rsidP="00CD574C">
      <w:pPr>
        <w:jc w:val="center"/>
        <w:rPr>
          <w:b/>
          <w:szCs w:val="24"/>
        </w:rPr>
      </w:pPr>
    </w:p>
    <w:p w:rsidR="00A32195" w:rsidRDefault="00A32195" w:rsidP="00CD574C">
      <w:pPr>
        <w:jc w:val="center"/>
        <w:rPr>
          <w:b/>
          <w:szCs w:val="24"/>
        </w:rPr>
      </w:pPr>
    </w:p>
    <w:p w:rsidR="00A32195" w:rsidRDefault="00A32195" w:rsidP="00CD574C">
      <w:pPr>
        <w:jc w:val="center"/>
        <w:rPr>
          <w:b/>
          <w:szCs w:val="24"/>
        </w:rPr>
      </w:pPr>
    </w:p>
    <w:p w:rsidR="00A32195" w:rsidRDefault="00A32195" w:rsidP="00CD574C">
      <w:pPr>
        <w:jc w:val="center"/>
        <w:rPr>
          <w:b/>
          <w:szCs w:val="24"/>
        </w:rPr>
      </w:pPr>
    </w:p>
    <w:p w:rsidR="00A32195" w:rsidRPr="00A32195" w:rsidRDefault="00A32195" w:rsidP="00CD574C">
      <w:pPr>
        <w:jc w:val="center"/>
        <w:rPr>
          <w:b/>
          <w:szCs w:val="24"/>
        </w:rPr>
      </w:pPr>
    </w:p>
    <w:p w:rsidR="00CD574C" w:rsidRPr="00A32195" w:rsidRDefault="00CD574C" w:rsidP="00CD574C">
      <w:pPr>
        <w:jc w:val="center"/>
        <w:rPr>
          <w:b/>
          <w:szCs w:val="24"/>
        </w:rPr>
      </w:pPr>
    </w:p>
    <w:p w:rsidR="00CD574C" w:rsidRPr="00A32195" w:rsidRDefault="00CD574C" w:rsidP="00CD574C">
      <w:pPr>
        <w:jc w:val="center"/>
        <w:rPr>
          <w:b/>
          <w:szCs w:val="24"/>
        </w:rPr>
      </w:pPr>
    </w:p>
    <w:p w:rsidR="00CD574C" w:rsidRPr="00A32195" w:rsidRDefault="00CD574C" w:rsidP="00CD574C">
      <w:pPr>
        <w:jc w:val="center"/>
        <w:rPr>
          <w:b/>
          <w:szCs w:val="24"/>
        </w:rPr>
      </w:pPr>
      <w:r w:rsidRPr="00A32195">
        <w:rPr>
          <w:b/>
          <w:szCs w:val="24"/>
        </w:rPr>
        <w:lastRenderedPageBreak/>
        <w:t>ОГЛАВЛЕНИЕ</w:t>
      </w:r>
    </w:p>
    <w:p w:rsidR="00CD574C" w:rsidRPr="00A32195" w:rsidRDefault="00CD574C" w:rsidP="00CD574C">
      <w:pPr>
        <w:numPr>
          <w:ilvl w:val="0"/>
          <w:numId w:val="2"/>
        </w:numPr>
        <w:spacing w:after="200"/>
        <w:ind w:right="-144"/>
        <w:rPr>
          <w:b/>
          <w:bCs/>
          <w:szCs w:val="24"/>
        </w:rPr>
      </w:pPr>
      <w:r w:rsidRPr="00A32195">
        <w:rPr>
          <w:b/>
          <w:bCs/>
          <w:szCs w:val="24"/>
        </w:rPr>
        <w:t>ВВЕДЕНИЕ</w:t>
      </w:r>
    </w:p>
    <w:p w:rsidR="00CD574C" w:rsidRPr="00A32195" w:rsidRDefault="00CD574C" w:rsidP="00CD574C">
      <w:pPr>
        <w:numPr>
          <w:ilvl w:val="0"/>
          <w:numId w:val="2"/>
        </w:numPr>
        <w:spacing w:after="200"/>
        <w:ind w:right="-144"/>
        <w:rPr>
          <w:b/>
          <w:bCs/>
          <w:szCs w:val="24"/>
        </w:rPr>
      </w:pPr>
      <w:r w:rsidRPr="00A32195">
        <w:rPr>
          <w:b/>
          <w:bCs/>
          <w:szCs w:val="24"/>
        </w:rPr>
        <w:t>ОБЩИЕ СВЕДЕНИЯ О ТЕРРИТОРИИ</w:t>
      </w:r>
    </w:p>
    <w:p w:rsidR="00CD574C" w:rsidRPr="00A32195" w:rsidRDefault="00CD574C" w:rsidP="00CD574C">
      <w:pPr>
        <w:numPr>
          <w:ilvl w:val="0"/>
          <w:numId w:val="2"/>
        </w:numPr>
        <w:spacing w:after="200"/>
        <w:ind w:right="-144"/>
        <w:rPr>
          <w:b/>
          <w:bCs/>
          <w:szCs w:val="24"/>
        </w:rPr>
      </w:pPr>
      <w:r w:rsidRPr="00A32195">
        <w:rPr>
          <w:b/>
          <w:bCs/>
          <w:szCs w:val="24"/>
        </w:rPr>
        <w:t>ОБОСНОВАНИЕ ПРЕДЛОЖЕНИЙ ПО ТЕРРИТОРИАЛЬНОМУ ПЛАНИРОВАНИЮ</w:t>
      </w:r>
    </w:p>
    <w:p w:rsidR="00CD574C" w:rsidRPr="00A32195" w:rsidRDefault="00CD574C" w:rsidP="00CD574C">
      <w:pPr>
        <w:numPr>
          <w:ilvl w:val="0"/>
          <w:numId w:val="2"/>
        </w:numPr>
        <w:spacing w:after="120"/>
        <w:contextualSpacing/>
        <w:rPr>
          <w:b/>
          <w:bCs/>
          <w:caps/>
          <w:szCs w:val="24"/>
        </w:rPr>
      </w:pPr>
      <w:r w:rsidRPr="00A32195">
        <w:rPr>
          <w:b/>
          <w:bCs/>
          <w:caps/>
          <w:szCs w:val="24"/>
        </w:rPr>
        <w:t>ПРЕДЛОЖЕНИя ПО внесению изменений в положение о ТЕРРИТОРИАЛЬНОМ ПЛАНИРОВАНИи</w:t>
      </w: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Default="00CD574C" w:rsidP="00CD574C">
      <w:pPr>
        <w:rPr>
          <w:szCs w:val="24"/>
        </w:rPr>
      </w:pPr>
    </w:p>
    <w:p w:rsidR="00A32195" w:rsidRPr="00A32195" w:rsidRDefault="00A32195" w:rsidP="00CD574C">
      <w:pPr>
        <w:rPr>
          <w:szCs w:val="24"/>
        </w:rPr>
      </w:pPr>
    </w:p>
    <w:p w:rsidR="00CD574C" w:rsidRPr="00A32195" w:rsidRDefault="00CD574C" w:rsidP="00CD574C">
      <w:pPr>
        <w:rPr>
          <w:szCs w:val="24"/>
        </w:rPr>
      </w:pPr>
    </w:p>
    <w:p w:rsidR="00CD574C" w:rsidRPr="00A32195" w:rsidRDefault="00CD574C" w:rsidP="00CD574C">
      <w:pPr>
        <w:rPr>
          <w:szCs w:val="24"/>
        </w:rPr>
      </w:pPr>
    </w:p>
    <w:p w:rsidR="00CD574C" w:rsidRPr="00A32195" w:rsidRDefault="00CD574C" w:rsidP="00CD574C">
      <w:pPr>
        <w:contextualSpacing/>
        <w:jc w:val="both"/>
        <w:rPr>
          <w:szCs w:val="24"/>
        </w:rPr>
      </w:pPr>
    </w:p>
    <w:p w:rsidR="00CD574C" w:rsidRPr="00A32195" w:rsidRDefault="00CD574C" w:rsidP="00CD574C">
      <w:pPr>
        <w:pStyle w:val="a3"/>
        <w:numPr>
          <w:ilvl w:val="0"/>
          <w:numId w:val="3"/>
        </w:numPr>
        <w:jc w:val="center"/>
        <w:rPr>
          <w:b/>
          <w:szCs w:val="24"/>
        </w:rPr>
      </w:pPr>
      <w:r w:rsidRPr="00A32195">
        <w:rPr>
          <w:b/>
          <w:szCs w:val="24"/>
        </w:rPr>
        <w:lastRenderedPageBreak/>
        <w:t>ВВЕДЕНИЕ</w:t>
      </w:r>
    </w:p>
    <w:p w:rsidR="00CD574C" w:rsidRPr="00A32195" w:rsidRDefault="00CD574C" w:rsidP="00CD574C">
      <w:pPr>
        <w:ind w:firstLine="708"/>
        <w:contextualSpacing/>
        <w:jc w:val="both"/>
        <w:rPr>
          <w:szCs w:val="24"/>
        </w:rPr>
      </w:pPr>
    </w:p>
    <w:p w:rsidR="00CD574C" w:rsidRPr="00A32195" w:rsidRDefault="00CD574C" w:rsidP="00CD574C">
      <w:pPr>
        <w:ind w:firstLine="708"/>
        <w:contextualSpacing/>
        <w:jc w:val="both"/>
        <w:rPr>
          <w:szCs w:val="24"/>
        </w:rPr>
      </w:pPr>
      <w:r w:rsidRPr="00A32195">
        <w:rPr>
          <w:szCs w:val="24"/>
        </w:rPr>
        <w:t xml:space="preserve">Генеральный план муниципального образования «Новоюгинское сельское поселение» Каргасокского района Томской области подготовлен ООО «ГЕОЗЕМСТРОЙ» и утвержден решением Совета Новоюгинского сельского поселения </w:t>
      </w:r>
      <w:bookmarkStart w:id="1" w:name="_Hlk168913736"/>
      <w:r w:rsidRPr="00A32195">
        <w:rPr>
          <w:szCs w:val="24"/>
        </w:rPr>
        <w:t>от 27.12.2013 г. № 230</w:t>
      </w:r>
      <w:bookmarkEnd w:id="1"/>
      <w:r w:rsidRPr="00A32195">
        <w:rPr>
          <w:szCs w:val="24"/>
        </w:rPr>
        <w:t>.</w:t>
      </w:r>
    </w:p>
    <w:p w:rsidR="00CD574C" w:rsidRPr="00A32195" w:rsidRDefault="00CD574C" w:rsidP="00CD574C">
      <w:pPr>
        <w:ind w:firstLine="708"/>
        <w:contextualSpacing/>
        <w:jc w:val="both"/>
        <w:rPr>
          <w:szCs w:val="24"/>
        </w:rPr>
      </w:pPr>
      <w:r w:rsidRPr="00A32195">
        <w:rPr>
          <w:szCs w:val="24"/>
        </w:rPr>
        <w:t>Настоящий проект изменений в Генеральный план муниципального образования «Новоюгинское сельское поселение» Каргасокского района Томской области (далее – Проект) подготовлен ИП Соколовым Д. Б. в части корректировки границ населенных пунктов и изменения функционального зонирования территории в качестве документа, направленного на создание оптимальных условий территориального и социально – экономического развития Новоюгинского  сельского поселения.</w:t>
      </w:r>
    </w:p>
    <w:p w:rsidR="00CD574C" w:rsidRPr="00A32195" w:rsidRDefault="00CD574C" w:rsidP="00CD574C">
      <w:pPr>
        <w:ind w:firstLine="708"/>
        <w:contextualSpacing/>
        <w:jc w:val="both"/>
        <w:rPr>
          <w:szCs w:val="24"/>
        </w:rPr>
      </w:pPr>
      <w:proofErr w:type="gramStart"/>
      <w:r w:rsidRPr="00A32195">
        <w:rPr>
          <w:szCs w:val="24"/>
        </w:rPr>
        <w:t>Внесенные изменения в Генеральный план поселения позволят откорректировать границы населенных пунктов и функциональных зон Новоюгинского сельского поселения с учетом имеющихся сведений Единого государственного реестра недвижимости (далее – ЕГРН), что в дальнейшем позволит провести  подготовку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 и с подготовкой карта (планов) для постановки на</w:t>
      </w:r>
      <w:proofErr w:type="gramEnd"/>
      <w:r w:rsidRPr="00A32195">
        <w:rPr>
          <w:szCs w:val="24"/>
        </w:rPr>
        <w:t xml:space="preserve"> кадастровый учет границ населенных пунктов и территориальных зон.</w:t>
      </w:r>
    </w:p>
    <w:p w:rsidR="00CD574C" w:rsidRPr="00A32195" w:rsidRDefault="00CD574C" w:rsidP="00CD574C">
      <w:pPr>
        <w:ind w:firstLine="708"/>
        <w:contextualSpacing/>
        <w:jc w:val="both"/>
        <w:rPr>
          <w:szCs w:val="24"/>
        </w:rPr>
      </w:pPr>
      <w:proofErr w:type="gramStart"/>
      <w:r w:rsidRPr="00A32195">
        <w:rPr>
          <w:szCs w:val="24"/>
        </w:rPr>
        <w:t>Основание для проектирования: постановление Администрации Новоюгинского сельского поселения от 28.02.2023 г. № 3 «О подготовке предложений о внесении изменений в  Генеральный плана муниципального образования ««Новоюгинского сельское поселение» Каргасокского района Томской области».</w:t>
      </w:r>
      <w:proofErr w:type="gramEnd"/>
    </w:p>
    <w:p w:rsidR="00CD574C" w:rsidRPr="00A32195" w:rsidRDefault="00CD574C" w:rsidP="00CD574C">
      <w:pPr>
        <w:ind w:firstLine="708"/>
        <w:contextualSpacing/>
        <w:jc w:val="both"/>
        <w:rPr>
          <w:szCs w:val="24"/>
        </w:rPr>
      </w:pPr>
      <w:r w:rsidRPr="00A32195">
        <w:rPr>
          <w:szCs w:val="24"/>
        </w:rPr>
        <w:t>Подготовка проекта изменений в Генеральный план поселения произведена в соответствии с требованиями действующего законодательства, в том числе:</w:t>
      </w:r>
    </w:p>
    <w:p w:rsidR="00CD574C" w:rsidRPr="00A32195" w:rsidRDefault="00CD574C" w:rsidP="00CD574C">
      <w:pPr>
        <w:ind w:firstLine="708"/>
        <w:contextualSpacing/>
        <w:jc w:val="both"/>
        <w:rPr>
          <w:szCs w:val="24"/>
        </w:rPr>
      </w:pPr>
      <w:r w:rsidRPr="00A32195">
        <w:rPr>
          <w:szCs w:val="24"/>
        </w:rPr>
        <w:t>-  Градостроительного кодекса Российской Федерации;</w:t>
      </w:r>
    </w:p>
    <w:p w:rsidR="00CD574C" w:rsidRPr="00A32195" w:rsidRDefault="00CD574C" w:rsidP="00CD574C">
      <w:pPr>
        <w:ind w:firstLine="708"/>
        <w:contextualSpacing/>
        <w:jc w:val="both"/>
        <w:rPr>
          <w:szCs w:val="24"/>
        </w:rPr>
      </w:pPr>
      <w:r w:rsidRPr="00A32195">
        <w:rPr>
          <w:szCs w:val="24"/>
        </w:rPr>
        <w:t>- Федерального закона от 29 декабря 2004 года № 191-ФЗ «О введении в действие Градостроительного кодекса Российской Федерации»;</w:t>
      </w:r>
    </w:p>
    <w:p w:rsidR="00CD574C" w:rsidRPr="00A32195" w:rsidRDefault="00CD574C" w:rsidP="00CD574C">
      <w:pPr>
        <w:ind w:firstLine="708"/>
        <w:contextualSpacing/>
        <w:jc w:val="both"/>
        <w:rPr>
          <w:szCs w:val="24"/>
        </w:rPr>
      </w:pPr>
      <w:r w:rsidRPr="00A32195">
        <w:rPr>
          <w:szCs w:val="24"/>
        </w:rPr>
        <w:t>-  Земельного кодекса Российской Федерации;</w:t>
      </w:r>
    </w:p>
    <w:p w:rsidR="00CD574C" w:rsidRPr="00A32195" w:rsidRDefault="00CD574C" w:rsidP="00CD574C">
      <w:pPr>
        <w:ind w:firstLine="708"/>
        <w:contextualSpacing/>
        <w:jc w:val="both"/>
        <w:rPr>
          <w:szCs w:val="24"/>
        </w:rPr>
      </w:pPr>
      <w:r w:rsidRPr="00A32195">
        <w:rPr>
          <w:szCs w:val="24"/>
        </w:rPr>
        <w:t>-  Водного кодекса Российской Федерации;</w:t>
      </w:r>
    </w:p>
    <w:p w:rsidR="00CD574C" w:rsidRPr="00A32195" w:rsidRDefault="00CD574C" w:rsidP="00CD574C">
      <w:pPr>
        <w:ind w:firstLine="708"/>
        <w:contextualSpacing/>
        <w:jc w:val="both"/>
        <w:rPr>
          <w:szCs w:val="24"/>
        </w:rPr>
      </w:pPr>
      <w:r w:rsidRPr="00A32195">
        <w:rPr>
          <w:szCs w:val="24"/>
        </w:rPr>
        <w:t>-  Лесного кодекса Российской Федерации;</w:t>
      </w:r>
    </w:p>
    <w:p w:rsidR="00CD574C" w:rsidRPr="00A32195" w:rsidRDefault="00CD574C" w:rsidP="00CD574C">
      <w:pPr>
        <w:ind w:firstLine="708"/>
        <w:contextualSpacing/>
        <w:jc w:val="both"/>
        <w:rPr>
          <w:szCs w:val="24"/>
        </w:rPr>
      </w:pPr>
      <w:r w:rsidRPr="00A32195">
        <w:rPr>
          <w:szCs w:val="24"/>
        </w:rPr>
        <w:t>-  Федерального закона от 14 марта 1995 года № ЗЗ-ФЗ «Об особо охраняемых природных территориях»;</w:t>
      </w:r>
    </w:p>
    <w:p w:rsidR="00CD574C" w:rsidRPr="00A32195" w:rsidRDefault="00CD574C" w:rsidP="00CD574C">
      <w:pPr>
        <w:ind w:firstLine="708"/>
        <w:contextualSpacing/>
        <w:jc w:val="both"/>
        <w:rPr>
          <w:szCs w:val="24"/>
        </w:rPr>
      </w:pPr>
      <w:r w:rsidRPr="00A32195">
        <w:rPr>
          <w:szCs w:val="24"/>
        </w:rPr>
        <w:t>- Федерального закона от 30 марта 1999 года № 52-ФЗ «О санитарно-эпидемиологическом благополучии населения»;</w:t>
      </w:r>
    </w:p>
    <w:p w:rsidR="00CD574C" w:rsidRPr="00A32195" w:rsidRDefault="00CD574C" w:rsidP="00CD574C">
      <w:pPr>
        <w:ind w:firstLine="708"/>
        <w:contextualSpacing/>
        <w:jc w:val="both"/>
        <w:rPr>
          <w:szCs w:val="24"/>
        </w:rPr>
      </w:pPr>
      <w:r w:rsidRPr="00A32195">
        <w:rPr>
          <w:szCs w:val="24"/>
        </w:rPr>
        <w:t>- Федерального закона от 10 января 2002 года № 7-ФЗ «Об охране окружающей среды»;</w:t>
      </w:r>
    </w:p>
    <w:p w:rsidR="00CD574C" w:rsidRPr="00A32195" w:rsidRDefault="00CD574C" w:rsidP="00CD574C">
      <w:pPr>
        <w:ind w:firstLine="708"/>
        <w:contextualSpacing/>
        <w:jc w:val="both"/>
        <w:rPr>
          <w:szCs w:val="24"/>
        </w:rPr>
      </w:pPr>
      <w:r w:rsidRPr="00A32195">
        <w:rPr>
          <w:szCs w:val="24"/>
        </w:rPr>
        <w:t>- Федерального закона от 25 июня 2002 года № 73-ФЗ «Об объектах культурного наследия (памятниках истории и культуры) народов Российской Федерации»;</w:t>
      </w:r>
    </w:p>
    <w:p w:rsidR="00CD574C" w:rsidRPr="00A32195" w:rsidRDefault="00CD574C" w:rsidP="00CD574C">
      <w:pPr>
        <w:ind w:firstLine="708"/>
        <w:contextualSpacing/>
        <w:jc w:val="both"/>
        <w:rPr>
          <w:szCs w:val="24"/>
        </w:rPr>
      </w:pPr>
      <w:r w:rsidRPr="00A32195">
        <w:rPr>
          <w:szCs w:val="24"/>
        </w:rPr>
        <w:t>- Федерального закона от 6 октября 2003 года № 131-ФЗ «Об общих принципах организации местного самоуправления в Российской Федерации»;</w:t>
      </w:r>
    </w:p>
    <w:p w:rsidR="00CD574C" w:rsidRPr="00A32195" w:rsidRDefault="00CD574C" w:rsidP="00CD574C">
      <w:pPr>
        <w:ind w:firstLine="708"/>
        <w:contextualSpacing/>
        <w:jc w:val="both"/>
        <w:rPr>
          <w:szCs w:val="24"/>
        </w:rPr>
      </w:pPr>
      <w:r w:rsidRPr="00A32195">
        <w:rPr>
          <w:szCs w:val="24"/>
        </w:rPr>
        <w:t>-  Федерального закона от 21 декабря 2004 года № 172-ФЗ «О переводе земель и земельных участков из одной категории в другую»;</w:t>
      </w:r>
    </w:p>
    <w:p w:rsidR="00CD574C" w:rsidRPr="00A32195" w:rsidRDefault="00CD574C" w:rsidP="00CD574C">
      <w:pPr>
        <w:ind w:firstLine="708"/>
        <w:contextualSpacing/>
        <w:jc w:val="both"/>
        <w:rPr>
          <w:szCs w:val="24"/>
        </w:rPr>
      </w:pPr>
      <w:r w:rsidRPr="00A32195">
        <w:rPr>
          <w:szCs w:val="24"/>
        </w:rPr>
        <w:t>-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D574C" w:rsidRPr="00A32195" w:rsidRDefault="00CD574C" w:rsidP="00CD574C">
      <w:pPr>
        <w:ind w:firstLine="708"/>
        <w:contextualSpacing/>
        <w:jc w:val="both"/>
        <w:rPr>
          <w:szCs w:val="24"/>
        </w:rPr>
      </w:pPr>
      <w:r w:rsidRPr="00A32195">
        <w:rPr>
          <w:szCs w:val="24"/>
        </w:rPr>
        <w:t>- Федерального закона от 7 декабря 2011 года № 416-ФЗ «О водоснабжении и водоотведении»;</w:t>
      </w:r>
    </w:p>
    <w:p w:rsidR="00CD574C" w:rsidRPr="00A32195" w:rsidRDefault="00CD574C" w:rsidP="00CD574C">
      <w:pPr>
        <w:ind w:firstLine="708"/>
        <w:contextualSpacing/>
        <w:jc w:val="both"/>
        <w:rPr>
          <w:szCs w:val="24"/>
        </w:rPr>
      </w:pPr>
      <w:r w:rsidRPr="00A32195">
        <w:rPr>
          <w:szCs w:val="24"/>
        </w:rPr>
        <w:t>- Федерального закона от 13 июля 2015 года № 218-ФЗ «О государственной регистрации недвижимости»;</w:t>
      </w:r>
    </w:p>
    <w:p w:rsidR="00CD574C" w:rsidRPr="00A32195" w:rsidRDefault="00CD574C" w:rsidP="00CD574C">
      <w:pPr>
        <w:ind w:firstLine="708"/>
        <w:contextualSpacing/>
        <w:jc w:val="both"/>
        <w:rPr>
          <w:szCs w:val="24"/>
        </w:rPr>
      </w:pPr>
      <w:r w:rsidRPr="00A32195">
        <w:rPr>
          <w:szCs w:val="24"/>
        </w:rPr>
        <w:lastRenderedPageBreak/>
        <w:t>- Постановления Правительства Российской Федерации от 12.04.2012 № 289 «О федеральной государственной информационной системе территориального планирования»;</w:t>
      </w:r>
    </w:p>
    <w:p w:rsidR="00CD574C" w:rsidRPr="00A32195" w:rsidRDefault="00CD574C" w:rsidP="00CD574C">
      <w:pPr>
        <w:ind w:firstLine="708"/>
        <w:contextualSpacing/>
        <w:jc w:val="both"/>
        <w:rPr>
          <w:szCs w:val="24"/>
        </w:rPr>
      </w:pPr>
      <w:r w:rsidRPr="00A32195">
        <w:rPr>
          <w:szCs w:val="24"/>
        </w:rPr>
        <w:t xml:space="preserve">- Приказа </w:t>
      </w:r>
      <w:proofErr w:type="spellStart"/>
      <w:r w:rsidRPr="00A32195">
        <w:rPr>
          <w:szCs w:val="24"/>
        </w:rPr>
        <w:t>Минрегиона</w:t>
      </w:r>
      <w:proofErr w:type="spellEnd"/>
      <w:r w:rsidRPr="00A32195">
        <w:rPr>
          <w:szCs w:val="24"/>
        </w:rPr>
        <w:t xml:space="preserve"> России от 26.05.2011 № 244 «Об утверждении методических рекомендаций по разработке проектов генеральных планов поселений и городских округов»;</w:t>
      </w:r>
    </w:p>
    <w:p w:rsidR="00CD574C" w:rsidRPr="00A32195" w:rsidRDefault="00CD574C" w:rsidP="00CD574C">
      <w:pPr>
        <w:ind w:firstLine="708"/>
        <w:contextualSpacing/>
        <w:jc w:val="both"/>
        <w:rPr>
          <w:szCs w:val="24"/>
        </w:rPr>
      </w:pPr>
      <w:r w:rsidRPr="00A32195">
        <w:rPr>
          <w:szCs w:val="24"/>
        </w:rPr>
        <w:t xml:space="preserve">- Приказа Минэкономразвития России от 21.07.2016 № 460 «Об утверждении </w:t>
      </w:r>
      <w:proofErr w:type="gramStart"/>
      <w:r w:rsidRPr="00A32195">
        <w:rPr>
          <w:szCs w:val="24"/>
        </w:rPr>
        <w:t>порядка согласования проектов документов территориального планирования муниципальных</w:t>
      </w:r>
      <w:proofErr w:type="gramEnd"/>
      <w:r w:rsidRPr="00A32195">
        <w:rPr>
          <w:szCs w:val="24"/>
        </w:rPr>
        <w:t xml:space="preserve"> образований, состава и порядка работы согласительной комиссии при согласовании проектов документов территориального планирования»;</w:t>
      </w:r>
    </w:p>
    <w:p w:rsidR="00CD574C" w:rsidRPr="00A32195" w:rsidRDefault="00CD574C" w:rsidP="00CD574C">
      <w:pPr>
        <w:ind w:firstLine="708"/>
        <w:contextualSpacing/>
        <w:jc w:val="both"/>
        <w:rPr>
          <w:szCs w:val="24"/>
        </w:rPr>
      </w:pPr>
      <w:r w:rsidRPr="00A32195">
        <w:rPr>
          <w:szCs w:val="24"/>
        </w:rPr>
        <w:t xml:space="preserve">- Приказа Росреестра от 26.07.2022  № </w:t>
      </w:r>
      <w:proofErr w:type="gramStart"/>
      <w:r w:rsidRPr="00A32195">
        <w:rPr>
          <w:szCs w:val="24"/>
        </w:rPr>
        <w:t>П</w:t>
      </w:r>
      <w:proofErr w:type="gramEnd"/>
      <w:r w:rsidRPr="00A32195">
        <w:rPr>
          <w:szCs w:val="24"/>
        </w:rPr>
        <w:t>/0292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CD574C" w:rsidRPr="00A32195" w:rsidRDefault="00CD574C" w:rsidP="00CD574C">
      <w:pPr>
        <w:ind w:firstLine="708"/>
        <w:contextualSpacing/>
        <w:jc w:val="both"/>
        <w:rPr>
          <w:szCs w:val="24"/>
        </w:rPr>
      </w:pPr>
      <w:r w:rsidRPr="00A32195">
        <w:rPr>
          <w:szCs w:val="24"/>
        </w:rPr>
        <w:t>- "СП 42.13330.2016. Свод правил. Градостроительство. Планировка и застройка городских и сельских поселений. Актуализированная редакция СНиП 2.07.01-89*"</w:t>
      </w:r>
    </w:p>
    <w:p w:rsidR="00CD574C" w:rsidRPr="00A32195" w:rsidRDefault="00CD574C" w:rsidP="00CD574C">
      <w:pPr>
        <w:ind w:firstLine="708"/>
        <w:contextualSpacing/>
        <w:jc w:val="both"/>
        <w:rPr>
          <w:szCs w:val="24"/>
        </w:rPr>
      </w:pPr>
      <w:r w:rsidRPr="00A32195">
        <w:rPr>
          <w:szCs w:val="24"/>
        </w:rPr>
        <w:t>- СП 36.13330.2012. Свод правил «Магистральные трубопроводы. Актуализированная редакция СНиП 2.05.06-85*»;</w:t>
      </w:r>
    </w:p>
    <w:p w:rsidR="00CD574C" w:rsidRPr="00A32195" w:rsidRDefault="00CD574C" w:rsidP="00CD574C">
      <w:pPr>
        <w:ind w:firstLine="708"/>
        <w:contextualSpacing/>
        <w:jc w:val="both"/>
        <w:rPr>
          <w:szCs w:val="24"/>
        </w:rPr>
      </w:pPr>
      <w:r w:rsidRPr="00A32195">
        <w:rPr>
          <w:szCs w:val="24"/>
        </w:rPr>
        <w:t>- Закона Томской области от 10.09.2004 № 201-ОЗ «О наделении статусом муниципального района, поселения (городского, сельского) и установлении границ муниципального образования на территории Каргасокского района»;</w:t>
      </w:r>
    </w:p>
    <w:p w:rsidR="00CD574C" w:rsidRPr="00A32195" w:rsidRDefault="00CD574C" w:rsidP="00CD574C">
      <w:pPr>
        <w:ind w:firstLine="708"/>
        <w:contextualSpacing/>
        <w:jc w:val="both"/>
        <w:rPr>
          <w:szCs w:val="24"/>
        </w:rPr>
      </w:pPr>
      <w:r w:rsidRPr="00A32195">
        <w:rPr>
          <w:szCs w:val="24"/>
        </w:rPr>
        <w:t>- Закона Томской области от 11.01.2007 N 9-ОЗ «О составе и порядке подготовки документов территориального планирования муниципальных образований Томской области, о согласовании проекта схемы территориального планирования Российской Федерации».</w:t>
      </w:r>
    </w:p>
    <w:p w:rsidR="00CD574C" w:rsidRPr="00A32195" w:rsidRDefault="00CD574C" w:rsidP="00CD574C">
      <w:pPr>
        <w:ind w:firstLine="708"/>
        <w:contextualSpacing/>
        <w:jc w:val="both"/>
        <w:rPr>
          <w:szCs w:val="24"/>
        </w:rPr>
      </w:pPr>
      <w:r w:rsidRPr="00A32195">
        <w:rPr>
          <w:szCs w:val="24"/>
        </w:rPr>
        <w:t>- Закона Томской области от 22.12.2009 № 271-03 «Об административно-территориальном устройстве Томской области»;</w:t>
      </w:r>
    </w:p>
    <w:p w:rsidR="00CD574C" w:rsidRPr="00A32195" w:rsidRDefault="00CD574C" w:rsidP="00CD574C">
      <w:pPr>
        <w:ind w:firstLine="708"/>
        <w:contextualSpacing/>
        <w:jc w:val="both"/>
        <w:rPr>
          <w:szCs w:val="24"/>
        </w:rPr>
      </w:pPr>
      <w:r w:rsidRPr="00A32195">
        <w:rPr>
          <w:szCs w:val="24"/>
        </w:rPr>
        <w:t>- Закона Томской области от 05.12.2016 № 150-03 «О видах объектов регионального и местного значения,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w:t>
      </w:r>
    </w:p>
    <w:p w:rsidR="00CD574C" w:rsidRPr="00A32195" w:rsidRDefault="00CD574C" w:rsidP="00CD574C">
      <w:pPr>
        <w:ind w:firstLine="708"/>
        <w:contextualSpacing/>
        <w:jc w:val="both"/>
        <w:rPr>
          <w:szCs w:val="24"/>
        </w:rPr>
      </w:pPr>
      <w:r w:rsidRPr="00A32195">
        <w:rPr>
          <w:szCs w:val="24"/>
        </w:rPr>
        <w:t xml:space="preserve">- Приказа Департамента архитектуры и строительства Томской области от 17.06.2022 N 17-п «Об установлении </w:t>
      </w:r>
      <w:proofErr w:type="gramStart"/>
      <w:r w:rsidRPr="00A32195">
        <w:rPr>
          <w:szCs w:val="24"/>
        </w:rPr>
        <w:t>Порядка утверждения карты планируемого размещения объектов местного значения городского</w:t>
      </w:r>
      <w:proofErr w:type="gramEnd"/>
      <w:r w:rsidRPr="00A32195">
        <w:rPr>
          <w:szCs w:val="24"/>
        </w:rPr>
        <w:t xml:space="preserve"> и сельского поселения Томской области, городского округа Томской области».</w:t>
      </w:r>
    </w:p>
    <w:p w:rsidR="00CD574C" w:rsidRPr="00A32195" w:rsidRDefault="00CD574C" w:rsidP="00CD574C">
      <w:pPr>
        <w:ind w:firstLine="708"/>
        <w:contextualSpacing/>
        <w:jc w:val="both"/>
        <w:rPr>
          <w:szCs w:val="24"/>
        </w:rPr>
      </w:pPr>
      <w:r w:rsidRPr="00A32195">
        <w:rPr>
          <w:szCs w:val="24"/>
        </w:rPr>
        <w:t>- Приказа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CD574C" w:rsidRPr="00A32195" w:rsidRDefault="00CD574C" w:rsidP="00CD574C">
      <w:pPr>
        <w:ind w:firstLine="708"/>
        <w:contextualSpacing/>
        <w:jc w:val="both"/>
        <w:rPr>
          <w:szCs w:val="24"/>
        </w:rPr>
      </w:pPr>
      <w:r w:rsidRPr="00A32195">
        <w:rPr>
          <w:szCs w:val="24"/>
        </w:rPr>
        <w:t xml:space="preserve">- Приказа Росреестра от 10.11.2020 № </w:t>
      </w:r>
      <w:proofErr w:type="gramStart"/>
      <w:r w:rsidRPr="00A32195">
        <w:rPr>
          <w:szCs w:val="24"/>
        </w:rPr>
        <w:t>П</w:t>
      </w:r>
      <w:proofErr w:type="gramEnd"/>
      <w:r w:rsidRPr="00A32195">
        <w:rPr>
          <w:szCs w:val="24"/>
        </w:rPr>
        <w:t>/0412 «Об утверждении классификатора видов разрешенного использования земельных участков».</w:t>
      </w:r>
    </w:p>
    <w:p w:rsidR="00CD574C" w:rsidRPr="00A32195" w:rsidRDefault="00CD574C" w:rsidP="00CD574C">
      <w:pPr>
        <w:ind w:firstLine="708"/>
        <w:contextualSpacing/>
        <w:jc w:val="both"/>
        <w:rPr>
          <w:szCs w:val="24"/>
        </w:rPr>
      </w:pPr>
    </w:p>
    <w:p w:rsidR="00CD574C" w:rsidRPr="00A32195" w:rsidRDefault="00CD574C" w:rsidP="00CD574C">
      <w:pPr>
        <w:contextualSpacing/>
        <w:jc w:val="both"/>
        <w:rPr>
          <w:szCs w:val="24"/>
        </w:rPr>
      </w:pPr>
    </w:p>
    <w:p w:rsidR="00CD574C" w:rsidRPr="00A32195" w:rsidRDefault="00CD574C" w:rsidP="00CD574C">
      <w:pPr>
        <w:contextualSpacing/>
        <w:jc w:val="both"/>
        <w:rPr>
          <w:szCs w:val="24"/>
        </w:rPr>
      </w:pPr>
    </w:p>
    <w:p w:rsidR="00CD574C" w:rsidRPr="00A32195" w:rsidRDefault="00CD574C" w:rsidP="00CD574C">
      <w:pPr>
        <w:contextualSpacing/>
        <w:jc w:val="both"/>
        <w:rPr>
          <w:szCs w:val="24"/>
        </w:rPr>
      </w:pPr>
    </w:p>
    <w:p w:rsidR="00CD574C" w:rsidRPr="00A32195" w:rsidRDefault="00CD574C" w:rsidP="00CD574C">
      <w:pPr>
        <w:pStyle w:val="a3"/>
        <w:numPr>
          <w:ilvl w:val="0"/>
          <w:numId w:val="3"/>
        </w:numPr>
        <w:jc w:val="center"/>
        <w:rPr>
          <w:b/>
          <w:szCs w:val="24"/>
        </w:rPr>
      </w:pPr>
      <w:r w:rsidRPr="00A32195">
        <w:rPr>
          <w:b/>
          <w:szCs w:val="24"/>
        </w:rPr>
        <w:lastRenderedPageBreak/>
        <w:t>ОБЩИЕ СВЕДЕНИЯ О ТЕРРИТОРИИ</w:t>
      </w:r>
    </w:p>
    <w:p w:rsidR="00CD574C" w:rsidRPr="00A32195" w:rsidRDefault="00CD574C" w:rsidP="00CD574C">
      <w:pPr>
        <w:ind w:firstLine="708"/>
        <w:contextualSpacing/>
        <w:jc w:val="both"/>
        <w:rPr>
          <w:szCs w:val="24"/>
        </w:rPr>
      </w:pPr>
    </w:p>
    <w:p w:rsidR="00CD574C" w:rsidRPr="00A32195" w:rsidRDefault="00CD574C" w:rsidP="00CD574C">
      <w:pPr>
        <w:ind w:firstLine="708"/>
        <w:contextualSpacing/>
        <w:jc w:val="both"/>
        <w:rPr>
          <w:szCs w:val="24"/>
        </w:rPr>
      </w:pPr>
      <w:r w:rsidRPr="00A32195">
        <w:rPr>
          <w:szCs w:val="24"/>
        </w:rPr>
        <w:t>Муниципальное образование «Новоюгинское сельское поселение» образовано в составе Каргасокского муниципального района Законом Томской области № 201-ОЗ от 10.09.2004 г. «О наделении статусом муниципального района, сельского поселения и установлении границ муниципальных образований на территории Каргасокского района» (принят постановлением Государственной Думы Томской области от 26.08.2004 N 1394).</w:t>
      </w:r>
    </w:p>
    <w:p w:rsidR="00CD574C" w:rsidRPr="00A32195" w:rsidRDefault="00CD574C" w:rsidP="00CD574C">
      <w:pPr>
        <w:ind w:firstLine="708"/>
        <w:contextualSpacing/>
        <w:jc w:val="both"/>
        <w:rPr>
          <w:szCs w:val="24"/>
        </w:rPr>
      </w:pPr>
      <w:r w:rsidRPr="00A32195">
        <w:rPr>
          <w:szCs w:val="24"/>
        </w:rPr>
        <w:t xml:space="preserve">В состав Новоюгинского сельского поселения входит четыре населенных пункта – </w:t>
      </w:r>
      <w:bookmarkStart w:id="2" w:name="_Hlk168913557"/>
      <w:proofErr w:type="spellStart"/>
      <w:r w:rsidRPr="00A32195">
        <w:rPr>
          <w:szCs w:val="24"/>
        </w:rPr>
        <w:t>с</w:t>
      </w:r>
      <w:proofErr w:type="gramStart"/>
      <w:r w:rsidRPr="00A32195">
        <w:rPr>
          <w:szCs w:val="24"/>
        </w:rPr>
        <w:t>.Н</w:t>
      </w:r>
      <w:proofErr w:type="gramEnd"/>
      <w:r w:rsidRPr="00A32195">
        <w:rPr>
          <w:szCs w:val="24"/>
        </w:rPr>
        <w:t>овоюгино</w:t>
      </w:r>
      <w:proofErr w:type="spellEnd"/>
      <w:r w:rsidRPr="00A32195">
        <w:rPr>
          <w:szCs w:val="24"/>
        </w:rPr>
        <w:t>, п. Большая Грива, с. Наунак, с. Староюгино</w:t>
      </w:r>
      <w:bookmarkEnd w:id="2"/>
      <w:r w:rsidRPr="00A32195">
        <w:rPr>
          <w:szCs w:val="24"/>
        </w:rPr>
        <w:t>. Численность населения по состоянию на 2024 год с. Новоюгино — 397 чел. с. Староюгино — 241 чел. п. Большая Грива — 182 чел. с. Наунак — 21 чел.</w:t>
      </w:r>
    </w:p>
    <w:p w:rsidR="00CD574C" w:rsidRPr="00A32195" w:rsidRDefault="00CD574C" w:rsidP="00CD574C">
      <w:pPr>
        <w:ind w:firstLine="708"/>
        <w:contextualSpacing/>
        <w:jc w:val="both"/>
        <w:rPr>
          <w:szCs w:val="24"/>
        </w:rPr>
      </w:pPr>
      <w:r w:rsidRPr="00A32195">
        <w:rPr>
          <w:szCs w:val="24"/>
        </w:rPr>
        <w:t xml:space="preserve">Новоюгинское сельское поселение находится в западной части Каргасокского </w:t>
      </w:r>
      <w:proofErr w:type="spellStart"/>
      <w:r w:rsidRPr="00A32195">
        <w:rPr>
          <w:szCs w:val="24"/>
        </w:rPr>
        <w:t>pa</w:t>
      </w:r>
      <w:proofErr w:type="gramStart"/>
      <w:r w:rsidRPr="00A32195">
        <w:rPr>
          <w:szCs w:val="24"/>
        </w:rPr>
        <w:t>й</w:t>
      </w:r>
      <w:proofErr w:type="gramEnd"/>
      <w:r w:rsidRPr="00A32195">
        <w:rPr>
          <w:szCs w:val="24"/>
        </w:rPr>
        <w:t>oнa</w:t>
      </w:r>
      <w:proofErr w:type="spellEnd"/>
      <w:r w:rsidRPr="00A32195">
        <w:rPr>
          <w:szCs w:val="24"/>
        </w:rPr>
        <w:t xml:space="preserve">. </w:t>
      </w:r>
      <w:proofErr w:type="spellStart"/>
      <w:r w:rsidRPr="00A32195">
        <w:rPr>
          <w:szCs w:val="24"/>
        </w:rPr>
        <w:t>Пос</w:t>
      </w:r>
      <w:proofErr w:type="gramStart"/>
      <w:r w:rsidRPr="00A32195">
        <w:rPr>
          <w:szCs w:val="24"/>
        </w:rPr>
        <w:t>e</w:t>
      </w:r>
      <w:proofErr w:type="gramEnd"/>
      <w:r w:rsidRPr="00A32195">
        <w:rPr>
          <w:szCs w:val="24"/>
        </w:rPr>
        <w:t>ление</w:t>
      </w:r>
      <w:proofErr w:type="spellEnd"/>
      <w:r w:rsidRPr="00A32195">
        <w:rPr>
          <w:szCs w:val="24"/>
        </w:rPr>
        <w:t xml:space="preserve"> не граничит ни с одним поселением, так как между ними находится </w:t>
      </w:r>
      <w:proofErr w:type="spellStart"/>
      <w:r w:rsidRPr="00A32195">
        <w:rPr>
          <w:szCs w:val="24"/>
        </w:rPr>
        <w:t>межпоселенческая</w:t>
      </w:r>
      <w:proofErr w:type="spellEnd"/>
      <w:r w:rsidRPr="00A32195">
        <w:rPr>
          <w:szCs w:val="24"/>
        </w:rPr>
        <w:t xml:space="preserve"> территория, относящаяся к муниципальному образованию Каргасокский район.</w:t>
      </w:r>
    </w:p>
    <w:p w:rsidR="00CD574C" w:rsidRPr="00A32195" w:rsidRDefault="00CD574C" w:rsidP="00CD574C">
      <w:pPr>
        <w:ind w:firstLine="708"/>
        <w:contextualSpacing/>
        <w:jc w:val="both"/>
        <w:rPr>
          <w:szCs w:val="24"/>
        </w:rPr>
      </w:pPr>
      <w:r w:rsidRPr="00A32195">
        <w:rPr>
          <w:szCs w:val="24"/>
        </w:rPr>
        <w:t>Общая численность населения на 01.01.2024 г. составляет 841 человек.</w:t>
      </w:r>
    </w:p>
    <w:p w:rsidR="00CD574C" w:rsidRPr="00A32195" w:rsidRDefault="00CD574C" w:rsidP="00CD574C">
      <w:pPr>
        <w:ind w:firstLine="708"/>
        <w:contextualSpacing/>
        <w:jc w:val="both"/>
        <w:rPr>
          <w:szCs w:val="24"/>
        </w:rPr>
      </w:pPr>
      <w:r w:rsidRPr="00A32195">
        <w:rPr>
          <w:szCs w:val="24"/>
        </w:rPr>
        <w:t>Официальное (полное) наименование муниципального образования (в соответствии с Уставом муниципального образования) – муниципальное образование «Новоюгинское сельское поселение». Сокращенное наименование – МО «Новоюгинского сельское поселение».</w:t>
      </w:r>
    </w:p>
    <w:p w:rsidR="00CD574C" w:rsidRPr="00A32195" w:rsidRDefault="00CD574C" w:rsidP="00CD574C">
      <w:pPr>
        <w:ind w:firstLine="708"/>
        <w:contextualSpacing/>
        <w:jc w:val="both"/>
        <w:rPr>
          <w:szCs w:val="24"/>
        </w:rPr>
      </w:pPr>
      <w:r w:rsidRPr="00A32195">
        <w:rPr>
          <w:szCs w:val="24"/>
        </w:rPr>
        <w:t>Для целей настоящего Проекта термины «муниципальное образование», «поселение», «сельское поселение», «Новоюгинское поселение», «Новоюгинское сельское поселение» в соответствующих падежах применяются в одном значении.</w:t>
      </w:r>
    </w:p>
    <w:p w:rsidR="00CD574C" w:rsidRPr="00A32195" w:rsidRDefault="00CD574C" w:rsidP="00CD574C">
      <w:pPr>
        <w:ind w:firstLine="708"/>
        <w:contextualSpacing/>
        <w:jc w:val="both"/>
        <w:rPr>
          <w:szCs w:val="24"/>
        </w:rPr>
      </w:pPr>
      <w:r w:rsidRPr="00A32195">
        <w:rPr>
          <w:szCs w:val="24"/>
        </w:rPr>
        <w:t xml:space="preserve">Полная информация о планах и программах комплексного социально-экономического развития муниципального образования; результаты анализа использования территорий поселения, возможных направлений развития территорий и прогнозируемых ограничений их использования; обоснования выбранного варианта размещения объектов местного значения поселения; оценка возможного влияния планируемых для размещения объектов местного значения поселения на комплексное развитие территорий; </w:t>
      </w:r>
      <w:proofErr w:type="gramStart"/>
      <w:r w:rsidRPr="00A32195">
        <w:rPr>
          <w:szCs w:val="24"/>
        </w:rPr>
        <w:t>сведения об утвержденных документами территориального планирования Российской Федерации, документами территориального планирования Томской области, документами территориального планирования муниципального района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w:t>
      </w:r>
      <w:proofErr w:type="gramEnd"/>
      <w:r w:rsidRPr="00A32195">
        <w:rPr>
          <w:szCs w:val="24"/>
        </w:rPr>
        <w:t xml:space="preserve"> перечень и характеристики основных факторов риска возникновения чрезвычайных ситуаций природного и техногенного характера; </w:t>
      </w:r>
      <w:proofErr w:type="gramStart"/>
      <w:r w:rsidRPr="00A32195">
        <w:rPr>
          <w:szCs w:val="24"/>
        </w:rPr>
        <w:t>перечень земельных участков, которые включаются в границы населенных пунктов, входящих в состав поселения, с указанием категорий земель, к которым планируется отнести эти земельные участки, и целей их планируемого использования содержатся в материалах по обоснованию проекта генерального плана МО «Новоюгинское  сельское поселение», выполненного ООО «ГЕОЗЕМСТРОЙ» по заказу Администрации МО «Новоюгинское сельское поселение» в 2013 году.</w:t>
      </w:r>
      <w:proofErr w:type="gramEnd"/>
    </w:p>
    <w:p w:rsidR="00CD574C" w:rsidRPr="00A32195" w:rsidRDefault="00CD574C" w:rsidP="00CD574C">
      <w:pPr>
        <w:ind w:firstLine="708"/>
        <w:contextualSpacing/>
        <w:jc w:val="both"/>
        <w:rPr>
          <w:szCs w:val="24"/>
        </w:rPr>
      </w:pPr>
    </w:p>
    <w:p w:rsidR="00CD574C" w:rsidRPr="00A32195" w:rsidRDefault="00CD574C" w:rsidP="00CD574C">
      <w:pPr>
        <w:contextualSpacing/>
        <w:jc w:val="center"/>
        <w:rPr>
          <w:b/>
          <w:szCs w:val="24"/>
        </w:rPr>
      </w:pPr>
      <w:r w:rsidRPr="00A32195">
        <w:rPr>
          <w:b/>
          <w:bCs/>
          <w:szCs w:val="24"/>
        </w:rPr>
        <w:t>3. ОБОСНОВАНИЕ ПРЕДЛОЖЕНИЙ ПО ТЕРРИТОРИАЛЬНОМУ ПЛАНИРОВАНИЮ</w:t>
      </w:r>
    </w:p>
    <w:p w:rsidR="00CD574C" w:rsidRPr="00A32195" w:rsidRDefault="00CD574C" w:rsidP="00CD574C">
      <w:pPr>
        <w:ind w:firstLine="708"/>
        <w:contextualSpacing/>
        <w:jc w:val="center"/>
        <w:rPr>
          <w:szCs w:val="24"/>
        </w:rPr>
      </w:pPr>
    </w:p>
    <w:p w:rsidR="00CD574C" w:rsidRPr="00A32195" w:rsidRDefault="00CD574C" w:rsidP="00CD574C">
      <w:pPr>
        <w:ind w:firstLine="708"/>
        <w:contextualSpacing/>
        <w:jc w:val="both"/>
        <w:rPr>
          <w:szCs w:val="24"/>
        </w:rPr>
      </w:pPr>
    </w:p>
    <w:p w:rsidR="00CD574C" w:rsidRPr="00A32195" w:rsidRDefault="00CD574C" w:rsidP="00CD574C">
      <w:pPr>
        <w:ind w:firstLine="708"/>
        <w:contextualSpacing/>
        <w:jc w:val="both"/>
        <w:rPr>
          <w:szCs w:val="24"/>
        </w:rPr>
      </w:pPr>
      <w:r w:rsidRPr="00A32195">
        <w:rPr>
          <w:szCs w:val="24"/>
        </w:rPr>
        <w:t>Подготовка проекта изменений в Генеральный план осуществляется в целях:</w:t>
      </w:r>
    </w:p>
    <w:p w:rsidR="00CD574C" w:rsidRPr="00A32195" w:rsidRDefault="00CD574C" w:rsidP="00CD574C">
      <w:pPr>
        <w:ind w:firstLine="708"/>
        <w:contextualSpacing/>
        <w:jc w:val="both"/>
        <w:rPr>
          <w:szCs w:val="24"/>
        </w:rPr>
      </w:pPr>
      <w:proofErr w:type="gramStart"/>
      <w:r w:rsidRPr="00A32195">
        <w:rPr>
          <w:szCs w:val="24"/>
        </w:rPr>
        <w:t xml:space="preserve">- уточнения границ и параметров функциональных зон, а также сведений о планируемых для размещения в них объектах федерального значения, объектах </w:t>
      </w:r>
      <w:r w:rsidRPr="00A32195">
        <w:rPr>
          <w:szCs w:val="24"/>
        </w:rPr>
        <w:lastRenderedPageBreak/>
        <w:t>регионального значения, объектах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roofErr w:type="gramEnd"/>
    </w:p>
    <w:p w:rsidR="00CD574C" w:rsidRPr="00A32195" w:rsidRDefault="00CD574C" w:rsidP="00CD574C">
      <w:pPr>
        <w:ind w:firstLine="708"/>
        <w:contextualSpacing/>
        <w:jc w:val="both"/>
        <w:rPr>
          <w:szCs w:val="24"/>
        </w:rPr>
      </w:pPr>
      <w:r w:rsidRPr="00A32195">
        <w:rPr>
          <w:szCs w:val="24"/>
        </w:rPr>
        <w:t>- установления границ населенных пунктов, входящих в состав поселения.</w:t>
      </w:r>
    </w:p>
    <w:p w:rsidR="00CD574C" w:rsidRPr="00A32195" w:rsidRDefault="00CD574C" w:rsidP="00CD574C">
      <w:pPr>
        <w:ind w:firstLine="708"/>
        <w:contextualSpacing/>
        <w:jc w:val="both"/>
        <w:rPr>
          <w:szCs w:val="24"/>
        </w:rPr>
      </w:pPr>
      <w:r w:rsidRPr="00A32195">
        <w:rPr>
          <w:szCs w:val="24"/>
        </w:rPr>
        <w:t>Проект изменений в Генеральный план муниципального образования «Новоюгинское сельское поселение» подготовлен по предложению Администрации Новоюгинского сельского поселения в отношении Карты планируемых границ населённых пунктов в части уточнения местоположения границы населенных пунктов с. Новоюгино, п. Большая Грива, с. Наунак, с. Староюгино, и в Карту функциональных зон.</w:t>
      </w:r>
    </w:p>
    <w:p w:rsidR="00CD574C" w:rsidRPr="00A32195" w:rsidRDefault="00CD574C" w:rsidP="00CD574C">
      <w:pPr>
        <w:ind w:firstLine="708"/>
        <w:contextualSpacing/>
        <w:jc w:val="both"/>
        <w:rPr>
          <w:szCs w:val="24"/>
        </w:rPr>
      </w:pPr>
      <w:r w:rsidRPr="00A32195">
        <w:rPr>
          <w:szCs w:val="24"/>
        </w:rPr>
        <w:t>В соответствии с частью 2 статьи 83 Земельного кодекса Российской Федерации,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CD574C" w:rsidRPr="00A32195" w:rsidRDefault="00CD574C" w:rsidP="00CD574C">
      <w:pPr>
        <w:ind w:firstLine="708"/>
        <w:contextualSpacing/>
        <w:jc w:val="both"/>
        <w:rPr>
          <w:szCs w:val="24"/>
        </w:rPr>
      </w:pPr>
      <w:r w:rsidRPr="00A32195">
        <w:rPr>
          <w:szCs w:val="24"/>
        </w:rPr>
        <w:t>Согласно части 3 статьи 11.9 Земельного кодекса Российской Федерации границы земельных участков также не должны пересекать границы муниципальных образований и (или) границы населенных пунктов.</w:t>
      </w:r>
    </w:p>
    <w:p w:rsidR="00CD574C" w:rsidRPr="00A32195" w:rsidRDefault="00CD574C" w:rsidP="00CD574C">
      <w:pPr>
        <w:ind w:firstLine="708"/>
        <w:contextualSpacing/>
        <w:jc w:val="both"/>
        <w:rPr>
          <w:szCs w:val="24"/>
        </w:rPr>
      </w:pPr>
      <w:r w:rsidRPr="00A32195">
        <w:rPr>
          <w:szCs w:val="24"/>
        </w:rPr>
        <w:t>Проект изменений в Генеральный план поселения уточняет сведения о границе населенных пунктов и  территориальных зон с учетом сведений, содержащихся в ЕГРН. При этом исключается пересечение границ населенного пункта и территориальных зон с земельными участками.</w:t>
      </w:r>
    </w:p>
    <w:p w:rsidR="00CD574C" w:rsidRPr="00A32195" w:rsidRDefault="00CD574C" w:rsidP="00CD574C">
      <w:pPr>
        <w:ind w:firstLine="708"/>
        <w:contextualSpacing/>
        <w:jc w:val="both"/>
        <w:rPr>
          <w:szCs w:val="24"/>
        </w:rPr>
      </w:pPr>
    </w:p>
    <w:tbl>
      <w:tblPr>
        <w:tblStyle w:val="a5"/>
        <w:tblW w:w="0" w:type="auto"/>
        <w:tblLook w:val="04A0" w:firstRow="1" w:lastRow="0" w:firstColumn="1" w:lastColumn="0" w:noHBand="0" w:noVBand="1"/>
      </w:tblPr>
      <w:tblGrid>
        <w:gridCol w:w="567"/>
        <w:gridCol w:w="4110"/>
        <w:gridCol w:w="4643"/>
      </w:tblGrid>
      <w:tr w:rsidR="00CD574C" w:rsidRPr="00A32195" w:rsidTr="00806893">
        <w:trPr>
          <w:cnfStyle w:val="100000000000" w:firstRow="1" w:lastRow="0" w:firstColumn="0" w:lastColumn="0" w:oddVBand="0" w:evenVBand="0" w:oddHBand="0" w:evenHBand="0" w:firstRowFirstColumn="0" w:firstRowLastColumn="0" w:lastRowFirstColumn="0" w:lastRowLastColumn="0"/>
        </w:trPr>
        <w:tc>
          <w:tcPr>
            <w:tcW w:w="567" w:type="dxa"/>
          </w:tcPr>
          <w:p w:rsidR="00CD574C" w:rsidRPr="00A32195" w:rsidRDefault="00CD574C" w:rsidP="00CD574C">
            <w:pPr>
              <w:spacing w:after="200" w:line="276" w:lineRule="auto"/>
              <w:rPr>
                <w:szCs w:val="24"/>
              </w:rPr>
            </w:pPr>
          </w:p>
          <w:p w:rsidR="00CD574C" w:rsidRPr="00A32195" w:rsidRDefault="00CD574C" w:rsidP="00CD574C">
            <w:pPr>
              <w:spacing w:after="200" w:line="276" w:lineRule="auto"/>
              <w:rPr>
                <w:szCs w:val="24"/>
              </w:rPr>
            </w:pPr>
            <w:r w:rsidRPr="00A32195">
              <w:rPr>
                <w:szCs w:val="24"/>
              </w:rPr>
              <w:t>№</w:t>
            </w:r>
          </w:p>
          <w:p w:rsidR="00CD574C" w:rsidRPr="00A32195" w:rsidRDefault="00CD574C" w:rsidP="00CD574C">
            <w:pPr>
              <w:spacing w:after="200" w:line="276" w:lineRule="auto"/>
              <w:rPr>
                <w:szCs w:val="24"/>
              </w:rPr>
            </w:pPr>
            <w:proofErr w:type="gramStart"/>
            <w:r w:rsidRPr="00A32195">
              <w:rPr>
                <w:szCs w:val="24"/>
              </w:rPr>
              <w:t>п</w:t>
            </w:r>
            <w:proofErr w:type="gramEnd"/>
            <w:r w:rsidRPr="00A32195">
              <w:rPr>
                <w:szCs w:val="24"/>
              </w:rPr>
              <w:t>/п</w:t>
            </w:r>
          </w:p>
          <w:p w:rsidR="00CD574C" w:rsidRPr="00A32195" w:rsidRDefault="00CD574C" w:rsidP="00CD574C">
            <w:pPr>
              <w:spacing w:after="200" w:line="276" w:lineRule="auto"/>
              <w:rPr>
                <w:szCs w:val="24"/>
              </w:rPr>
            </w:pPr>
          </w:p>
        </w:tc>
        <w:tc>
          <w:tcPr>
            <w:tcW w:w="4110" w:type="dxa"/>
          </w:tcPr>
          <w:p w:rsidR="00CD574C" w:rsidRPr="00A32195" w:rsidRDefault="00CD574C" w:rsidP="00CD574C">
            <w:pPr>
              <w:spacing w:after="200" w:line="276" w:lineRule="auto"/>
              <w:jc w:val="center"/>
              <w:rPr>
                <w:szCs w:val="24"/>
              </w:rPr>
            </w:pPr>
          </w:p>
          <w:p w:rsidR="00CD574C" w:rsidRPr="00A32195" w:rsidRDefault="00CD574C" w:rsidP="00CD574C">
            <w:pPr>
              <w:spacing w:after="200" w:line="276" w:lineRule="auto"/>
              <w:jc w:val="center"/>
              <w:rPr>
                <w:szCs w:val="24"/>
              </w:rPr>
            </w:pPr>
            <w:r w:rsidRPr="00A32195">
              <w:rPr>
                <w:szCs w:val="24"/>
              </w:rPr>
              <w:t>Изменения</w:t>
            </w:r>
          </w:p>
        </w:tc>
        <w:tc>
          <w:tcPr>
            <w:tcW w:w="4643" w:type="dxa"/>
          </w:tcPr>
          <w:p w:rsidR="00CD574C" w:rsidRPr="00A32195" w:rsidRDefault="00CD574C" w:rsidP="00CD574C">
            <w:pPr>
              <w:spacing w:after="200" w:line="276" w:lineRule="auto"/>
              <w:rPr>
                <w:szCs w:val="24"/>
              </w:rPr>
            </w:pPr>
          </w:p>
          <w:p w:rsidR="00CD574C" w:rsidRPr="00A32195" w:rsidRDefault="00CD574C" w:rsidP="00CD574C">
            <w:pPr>
              <w:spacing w:after="200" w:line="276" w:lineRule="auto"/>
              <w:jc w:val="center"/>
              <w:rPr>
                <w:szCs w:val="24"/>
              </w:rPr>
            </w:pPr>
            <w:r w:rsidRPr="00A32195">
              <w:rPr>
                <w:szCs w:val="24"/>
              </w:rPr>
              <w:t>Обоснование</w:t>
            </w:r>
          </w:p>
        </w:tc>
      </w:tr>
      <w:tr w:rsidR="00CD574C" w:rsidRPr="00A32195" w:rsidTr="00806893">
        <w:tc>
          <w:tcPr>
            <w:tcW w:w="567" w:type="dxa"/>
          </w:tcPr>
          <w:p w:rsidR="00CD574C" w:rsidRPr="00A32195" w:rsidRDefault="00CD574C" w:rsidP="00CD574C">
            <w:pPr>
              <w:spacing w:after="200" w:line="276" w:lineRule="auto"/>
              <w:rPr>
                <w:szCs w:val="24"/>
              </w:rPr>
            </w:pPr>
            <w:r w:rsidRPr="00A32195">
              <w:rPr>
                <w:szCs w:val="24"/>
              </w:rPr>
              <w:t>1.</w:t>
            </w:r>
          </w:p>
        </w:tc>
        <w:tc>
          <w:tcPr>
            <w:tcW w:w="4110" w:type="dxa"/>
          </w:tcPr>
          <w:p w:rsidR="00CD574C" w:rsidRPr="00A32195" w:rsidRDefault="00CD574C" w:rsidP="00CD574C">
            <w:pPr>
              <w:spacing w:after="200" w:line="276" w:lineRule="auto"/>
              <w:rPr>
                <w:szCs w:val="24"/>
              </w:rPr>
            </w:pPr>
            <w:r w:rsidRPr="00A32195">
              <w:rPr>
                <w:szCs w:val="24"/>
              </w:rPr>
              <w:t xml:space="preserve">Изменение границы с. Новоюгино, п. Большая Грива, с. Наунак, с. Староюгино по всему периметру  </w:t>
            </w:r>
          </w:p>
        </w:tc>
        <w:tc>
          <w:tcPr>
            <w:tcW w:w="4643" w:type="dxa"/>
          </w:tcPr>
          <w:p w:rsidR="00CD574C" w:rsidRPr="00A32195" w:rsidRDefault="00CD574C" w:rsidP="00CD574C">
            <w:pPr>
              <w:spacing w:after="200" w:line="276" w:lineRule="auto"/>
              <w:rPr>
                <w:szCs w:val="24"/>
              </w:rPr>
            </w:pPr>
            <w:r w:rsidRPr="00A32195">
              <w:rPr>
                <w:szCs w:val="24"/>
              </w:rPr>
              <w:t>Уточнение  существующих границ с учетом увеличения территории поселения и для последующего развития территории поселения</w:t>
            </w:r>
          </w:p>
        </w:tc>
      </w:tr>
      <w:tr w:rsidR="00CD574C" w:rsidRPr="00A32195" w:rsidTr="00806893">
        <w:tc>
          <w:tcPr>
            <w:tcW w:w="567" w:type="dxa"/>
          </w:tcPr>
          <w:p w:rsidR="00CD574C" w:rsidRPr="00A32195" w:rsidRDefault="00CD574C" w:rsidP="00CD574C">
            <w:pPr>
              <w:spacing w:after="200" w:line="276" w:lineRule="auto"/>
              <w:rPr>
                <w:szCs w:val="24"/>
              </w:rPr>
            </w:pPr>
            <w:r w:rsidRPr="00A32195">
              <w:rPr>
                <w:szCs w:val="24"/>
              </w:rPr>
              <w:t>2.</w:t>
            </w:r>
          </w:p>
        </w:tc>
        <w:tc>
          <w:tcPr>
            <w:tcW w:w="4110" w:type="dxa"/>
          </w:tcPr>
          <w:p w:rsidR="00CD574C" w:rsidRPr="00A32195" w:rsidRDefault="00CD574C" w:rsidP="00CD574C">
            <w:pPr>
              <w:spacing w:after="200" w:line="276" w:lineRule="auto"/>
              <w:rPr>
                <w:szCs w:val="24"/>
              </w:rPr>
            </w:pPr>
            <w:r w:rsidRPr="00A32195">
              <w:rPr>
                <w:szCs w:val="24"/>
              </w:rPr>
              <w:t>Корректировка границ всех функциональных зон в пределах  с. Новоюгино, п. Большая Грива, с. Наунак, с. Староюгино</w:t>
            </w:r>
          </w:p>
        </w:tc>
        <w:tc>
          <w:tcPr>
            <w:tcW w:w="4643" w:type="dxa"/>
          </w:tcPr>
          <w:p w:rsidR="00CD574C" w:rsidRPr="00A32195" w:rsidRDefault="00CD574C" w:rsidP="00CD574C">
            <w:pPr>
              <w:spacing w:after="200" w:line="276" w:lineRule="auto"/>
              <w:rPr>
                <w:szCs w:val="24"/>
              </w:rPr>
            </w:pPr>
            <w:r w:rsidRPr="00A32195">
              <w:rPr>
                <w:szCs w:val="24"/>
              </w:rPr>
              <w:t>- Упорядочивание существующих зон;</w:t>
            </w:r>
          </w:p>
          <w:p w:rsidR="00CD574C" w:rsidRPr="00A32195" w:rsidRDefault="00CD574C" w:rsidP="00CD574C">
            <w:pPr>
              <w:spacing w:after="200" w:line="276" w:lineRule="auto"/>
              <w:rPr>
                <w:szCs w:val="24"/>
              </w:rPr>
            </w:pPr>
            <w:r w:rsidRPr="00A32195">
              <w:rPr>
                <w:szCs w:val="24"/>
              </w:rPr>
              <w:t>- Исключение пересечений с земельными участками;</w:t>
            </w:r>
          </w:p>
          <w:p w:rsidR="00CD574C" w:rsidRPr="00A32195" w:rsidRDefault="00CD574C" w:rsidP="00CD574C">
            <w:pPr>
              <w:spacing w:after="200" w:line="276" w:lineRule="auto"/>
              <w:rPr>
                <w:szCs w:val="24"/>
              </w:rPr>
            </w:pPr>
            <w:r w:rsidRPr="00A32195">
              <w:rPr>
                <w:szCs w:val="24"/>
              </w:rPr>
              <w:t xml:space="preserve">- Объединение мелких функциональных зон в более </w:t>
            </w:r>
            <w:proofErr w:type="gramStart"/>
            <w:r w:rsidRPr="00A32195">
              <w:rPr>
                <w:szCs w:val="24"/>
              </w:rPr>
              <w:t>крупные</w:t>
            </w:r>
            <w:proofErr w:type="gramEnd"/>
            <w:r w:rsidRPr="00A32195">
              <w:rPr>
                <w:szCs w:val="24"/>
              </w:rPr>
              <w:t xml:space="preserve"> </w:t>
            </w:r>
          </w:p>
        </w:tc>
      </w:tr>
      <w:tr w:rsidR="00CD574C" w:rsidRPr="00A32195" w:rsidTr="00806893">
        <w:tc>
          <w:tcPr>
            <w:tcW w:w="567" w:type="dxa"/>
          </w:tcPr>
          <w:p w:rsidR="00CD574C" w:rsidRPr="00A32195" w:rsidRDefault="00CD574C" w:rsidP="00CD574C">
            <w:pPr>
              <w:spacing w:after="200" w:line="276" w:lineRule="auto"/>
              <w:rPr>
                <w:szCs w:val="24"/>
              </w:rPr>
            </w:pPr>
            <w:r w:rsidRPr="00A32195">
              <w:rPr>
                <w:szCs w:val="24"/>
              </w:rPr>
              <w:t>3.</w:t>
            </w:r>
          </w:p>
        </w:tc>
        <w:tc>
          <w:tcPr>
            <w:tcW w:w="4110" w:type="dxa"/>
          </w:tcPr>
          <w:p w:rsidR="00CD574C" w:rsidRPr="00A32195" w:rsidRDefault="00CD574C" w:rsidP="00CD574C">
            <w:pPr>
              <w:spacing w:after="200" w:line="276" w:lineRule="auto"/>
              <w:rPr>
                <w:szCs w:val="24"/>
              </w:rPr>
            </w:pPr>
            <w:r w:rsidRPr="00A32195">
              <w:rPr>
                <w:szCs w:val="24"/>
              </w:rPr>
              <w:t>Изменение наименования всех функциональных зон</w:t>
            </w:r>
          </w:p>
        </w:tc>
        <w:tc>
          <w:tcPr>
            <w:tcW w:w="4643" w:type="dxa"/>
          </w:tcPr>
          <w:p w:rsidR="00CD574C" w:rsidRPr="00A32195" w:rsidRDefault="00CD574C" w:rsidP="00CD574C">
            <w:pPr>
              <w:spacing w:after="200" w:line="276" w:lineRule="auto"/>
              <w:rPr>
                <w:szCs w:val="24"/>
              </w:rPr>
            </w:pPr>
            <w:r w:rsidRPr="00A32195">
              <w:rPr>
                <w:szCs w:val="24"/>
              </w:rPr>
              <w:t>В связи с утверждением новой редакции Правил землепользования и застройки и новых градостроительных регламентов.</w:t>
            </w:r>
          </w:p>
        </w:tc>
      </w:tr>
      <w:tr w:rsidR="00CD574C" w:rsidRPr="00A32195" w:rsidTr="00806893">
        <w:tc>
          <w:tcPr>
            <w:tcW w:w="567" w:type="dxa"/>
          </w:tcPr>
          <w:p w:rsidR="00CD574C" w:rsidRPr="00A32195" w:rsidRDefault="00CD574C" w:rsidP="00CD574C">
            <w:pPr>
              <w:spacing w:after="200" w:line="276" w:lineRule="auto"/>
              <w:rPr>
                <w:szCs w:val="24"/>
              </w:rPr>
            </w:pPr>
            <w:r w:rsidRPr="00A32195">
              <w:rPr>
                <w:szCs w:val="24"/>
              </w:rPr>
              <w:t>4.</w:t>
            </w:r>
          </w:p>
        </w:tc>
        <w:tc>
          <w:tcPr>
            <w:tcW w:w="4110" w:type="dxa"/>
          </w:tcPr>
          <w:p w:rsidR="00CD574C" w:rsidRPr="00A32195" w:rsidRDefault="00CD574C" w:rsidP="00CD574C">
            <w:pPr>
              <w:spacing w:after="200" w:line="276" w:lineRule="auto"/>
              <w:rPr>
                <w:szCs w:val="24"/>
              </w:rPr>
            </w:pPr>
            <w:r w:rsidRPr="00A32195">
              <w:rPr>
                <w:szCs w:val="24"/>
              </w:rPr>
              <w:t>Уточнение и добавление на карту объектов местного значения планируемых к размещению</w:t>
            </w:r>
          </w:p>
        </w:tc>
        <w:tc>
          <w:tcPr>
            <w:tcW w:w="4643" w:type="dxa"/>
          </w:tcPr>
          <w:p w:rsidR="00CD574C" w:rsidRPr="00A32195" w:rsidRDefault="00CD574C" w:rsidP="00CD574C">
            <w:pPr>
              <w:spacing w:after="200" w:line="276" w:lineRule="auto"/>
              <w:rPr>
                <w:color w:val="FF0000"/>
                <w:szCs w:val="24"/>
              </w:rPr>
            </w:pPr>
            <w:r w:rsidRPr="00A32195">
              <w:rPr>
                <w:szCs w:val="24"/>
              </w:rPr>
              <w:t>Обновление инфраструктурных проектов по строительству объектов местного значения</w:t>
            </w:r>
          </w:p>
        </w:tc>
      </w:tr>
    </w:tbl>
    <w:p w:rsidR="00CD574C" w:rsidRPr="00A32195" w:rsidRDefault="00CD574C" w:rsidP="00CD574C">
      <w:pPr>
        <w:contextualSpacing/>
        <w:jc w:val="both"/>
        <w:rPr>
          <w:szCs w:val="24"/>
        </w:rPr>
      </w:pPr>
    </w:p>
    <w:p w:rsidR="00CD574C" w:rsidRPr="00A32195" w:rsidRDefault="00CD574C" w:rsidP="00CD574C">
      <w:pPr>
        <w:ind w:firstLine="708"/>
        <w:contextualSpacing/>
        <w:jc w:val="both"/>
        <w:rPr>
          <w:szCs w:val="24"/>
        </w:rPr>
      </w:pPr>
      <w:r w:rsidRPr="00A32195">
        <w:rPr>
          <w:szCs w:val="24"/>
        </w:rPr>
        <w:t>Графические материалы в новой редакции прилагаются согласно составу проектных материалов, приведенному выше.</w:t>
      </w:r>
    </w:p>
    <w:p w:rsidR="00CD574C" w:rsidRPr="00A32195" w:rsidRDefault="00CD574C" w:rsidP="00CD574C">
      <w:pPr>
        <w:ind w:firstLine="708"/>
        <w:contextualSpacing/>
        <w:jc w:val="both"/>
        <w:rPr>
          <w:szCs w:val="24"/>
        </w:rPr>
      </w:pPr>
      <w:r w:rsidRPr="00A32195">
        <w:rPr>
          <w:szCs w:val="24"/>
        </w:rPr>
        <w:t>Утверждение границ населенных пунктов и границ функциональных зон в соответствии с настоящим проектом будет являться основанием для внесения изменений в Генеральный план муниципального образования «Новоюгинское сельское поселение».</w:t>
      </w:r>
    </w:p>
    <w:p w:rsidR="00CD574C" w:rsidRPr="00A32195" w:rsidRDefault="00CD574C" w:rsidP="00CD574C">
      <w:pPr>
        <w:ind w:firstLine="708"/>
        <w:contextualSpacing/>
        <w:jc w:val="both"/>
        <w:rPr>
          <w:szCs w:val="24"/>
        </w:rPr>
      </w:pPr>
    </w:p>
    <w:p w:rsidR="00CD574C" w:rsidRPr="00A32195" w:rsidRDefault="00CD574C" w:rsidP="00CD574C">
      <w:pPr>
        <w:ind w:firstLine="708"/>
        <w:contextualSpacing/>
        <w:jc w:val="both"/>
        <w:rPr>
          <w:szCs w:val="24"/>
        </w:rPr>
      </w:pPr>
    </w:p>
    <w:p w:rsidR="00CD574C" w:rsidRPr="00A32195" w:rsidRDefault="00CD574C" w:rsidP="00CD574C">
      <w:pPr>
        <w:pStyle w:val="10"/>
        <w:spacing w:after="120" w:line="240" w:lineRule="auto"/>
        <w:contextualSpacing/>
        <w:rPr>
          <w:rFonts w:ascii="Times New Roman" w:hAnsi="Times New Roman" w:cs="Times New Roman"/>
          <w:b/>
          <w:bCs/>
          <w:caps/>
          <w:sz w:val="24"/>
          <w:szCs w:val="24"/>
        </w:rPr>
      </w:pPr>
      <w:r w:rsidRPr="00A32195">
        <w:rPr>
          <w:rFonts w:ascii="Times New Roman" w:hAnsi="Times New Roman" w:cs="Times New Roman"/>
          <w:b/>
          <w:bCs/>
          <w:caps/>
          <w:sz w:val="24"/>
          <w:szCs w:val="24"/>
        </w:rPr>
        <w:t>4 . ПРЕДЛОЖЕНИя ПО внесению изменений в положение о ТЕРРИТОРИАЛЬНОМ ПЛАНИРОВАНИи</w:t>
      </w:r>
    </w:p>
    <w:p w:rsidR="00CD574C" w:rsidRPr="00A32195" w:rsidRDefault="00CD574C" w:rsidP="00CD574C">
      <w:pPr>
        <w:pStyle w:val="a6"/>
        <w:spacing w:before="0" w:after="0"/>
      </w:pPr>
      <w:r w:rsidRPr="00A32195">
        <w:t>Изменение функционального зонирования территории с Новоюгино, п. Большая Грива, с. Наунак, с. Староюгино и корректировка границ населенных пунктов требует внесения следующих изменений в Положение о территориальном планировании Генерального плана муниципального образования «Новоюгинского сельское поселение», утвержденного решением Совета Новоюгинского сельского поселения от  27.12.2013 г. № 230:</w:t>
      </w:r>
    </w:p>
    <w:p w:rsidR="00CD574C" w:rsidRPr="00A32195" w:rsidRDefault="00CD574C" w:rsidP="00CD574C">
      <w:pPr>
        <w:pStyle w:val="1"/>
        <w:numPr>
          <w:ilvl w:val="0"/>
          <w:numId w:val="0"/>
        </w:numPr>
        <w:suppressAutoHyphens/>
        <w:spacing w:before="0" w:after="0"/>
        <w:ind w:firstLine="567"/>
      </w:pPr>
      <w:r w:rsidRPr="00A32195">
        <w:t xml:space="preserve">графический материал: </w:t>
      </w:r>
    </w:p>
    <w:p w:rsidR="00CD574C" w:rsidRPr="00A32195" w:rsidRDefault="00CD574C" w:rsidP="00CD574C">
      <w:pPr>
        <w:pStyle w:val="1"/>
        <w:numPr>
          <w:ilvl w:val="0"/>
          <w:numId w:val="0"/>
        </w:numPr>
        <w:suppressAutoHyphens/>
        <w:spacing w:before="0" w:after="0"/>
        <w:ind w:firstLine="567"/>
      </w:pPr>
      <w:r w:rsidRPr="00A32195">
        <w:t>- «Карта функциональных зон»;</w:t>
      </w:r>
    </w:p>
    <w:p w:rsidR="00CD574C" w:rsidRPr="00A32195" w:rsidRDefault="00CD574C" w:rsidP="00CD574C">
      <w:pPr>
        <w:pStyle w:val="1"/>
        <w:numPr>
          <w:ilvl w:val="0"/>
          <w:numId w:val="0"/>
        </w:numPr>
        <w:suppressAutoHyphens/>
        <w:spacing w:before="0" w:after="0"/>
        <w:ind w:firstLine="567"/>
      </w:pPr>
      <w:r w:rsidRPr="00A32195">
        <w:t>- «Карта границ населенных пунктов»;</w:t>
      </w:r>
    </w:p>
    <w:p w:rsidR="00CD574C" w:rsidRPr="00A32195" w:rsidRDefault="00CD574C" w:rsidP="00CD574C">
      <w:pPr>
        <w:pStyle w:val="1"/>
        <w:numPr>
          <w:ilvl w:val="0"/>
          <w:numId w:val="0"/>
        </w:numPr>
        <w:suppressAutoHyphens/>
        <w:spacing w:before="0" w:after="0"/>
        <w:ind w:firstLine="567"/>
      </w:pPr>
      <w:r w:rsidRPr="00A32195">
        <w:t>- «Карта планируемого размещения объектов местного значения».</w:t>
      </w:r>
    </w:p>
    <w:p w:rsidR="00CD574C" w:rsidRPr="00A32195" w:rsidRDefault="00CD574C" w:rsidP="00CD574C">
      <w:pPr>
        <w:pStyle w:val="1"/>
        <w:numPr>
          <w:ilvl w:val="0"/>
          <w:numId w:val="0"/>
        </w:numPr>
        <w:suppressAutoHyphens/>
        <w:spacing w:before="0" w:after="0"/>
        <w:ind w:left="567"/>
      </w:pPr>
    </w:p>
    <w:p w:rsidR="00CD574C" w:rsidRPr="00A32195" w:rsidRDefault="00CD574C" w:rsidP="00CD574C">
      <w:pPr>
        <w:pStyle w:val="1"/>
        <w:numPr>
          <w:ilvl w:val="0"/>
          <w:numId w:val="0"/>
        </w:numPr>
        <w:suppressAutoHyphens/>
        <w:spacing w:before="0" w:after="0"/>
        <w:ind w:firstLine="567"/>
      </w:pPr>
    </w:p>
    <w:p w:rsidR="00CD574C" w:rsidRPr="00A32195" w:rsidRDefault="00CD574C" w:rsidP="00CD574C">
      <w:pPr>
        <w:pStyle w:val="1"/>
        <w:numPr>
          <w:ilvl w:val="0"/>
          <w:numId w:val="0"/>
        </w:numPr>
        <w:suppressAutoHyphens/>
        <w:spacing w:before="0" w:after="0"/>
        <w:ind w:firstLine="567"/>
      </w:pPr>
      <w:r w:rsidRPr="00A32195">
        <w:t>Графические материалы, прилагаемые в новой редакции:</w:t>
      </w:r>
    </w:p>
    <w:p w:rsidR="00CD574C" w:rsidRPr="00A32195" w:rsidRDefault="00CD574C" w:rsidP="00CD574C">
      <w:pPr>
        <w:suppressAutoHyphens/>
        <w:ind w:firstLine="567"/>
        <w:jc w:val="both"/>
        <w:rPr>
          <w:szCs w:val="24"/>
        </w:rPr>
      </w:pPr>
      <w:r w:rsidRPr="00A32195">
        <w:rPr>
          <w:szCs w:val="24"/>
        </w:rPr>
        <w:t>- «Карта границ населенных пунктов»;</w:t>
      </w:r>
    </w:p>
    <w:p w:rsidR="00CD574C" w:rsidRPr="00A32195" w:rsidRDefault="00CD574C" w:rsidP="00CD574C">
      <w:pPr>
        <w:suppressAutoHyphens/>
        <w:ind w:firstLine="567"/>
        <w:jc w:val="both"/>
        <w:rPr>
          <w:szCs w:val="24"/>
        </w:rPr>
      </w:pPr>
      <w:r w:rsidRPr="00A32195">
        <w:rPr>
          <w:szCs w:val="24"/>
        </w:rPr>
        <w:t>- «Карта функциональных зон поселения»;</w:t>
      </w:r>
    </w:p>
    <w:p w:rsidR="00CD574C" w:rsidRPr="00A32195" w:rsidRDefault="00CD574C" w:rsidP="00CD574C">
      <w:pPr>
        <w:suppressAutoHyphens/>
        <w:ind w:firstLine="567"/>
        <w:jc w:val="both"/>
        <w:rPr>
          <w:szCs w:val="24"/>
        </w:rPr>
      </w:pPr>
      <w:r w:rsidRPr="00A32195">
        <w:rPr>
          <w:szCs w:val="24"/>
        </w:rPr>
        <w:t>- «Карта планируемого размещения объектов местного значения поселения».</w:t>
      </w:r>
    </w:p>
    <w:p w:rsidR="00CD574C" w:rsidRPr="00A32195" w:rsidRDefault="00CD574C" w:rsidP="00CD574C">
      <w:pPr>
        <w:pStyle w:val="1"/>
        <w:numPr>
          <w:ilvl w:val="0"/>
          <w:numId w:val="0"/>
        </w:numPr>
        <w:suppressAutoHyphens/>
        <w:spacing w:before="0" w:after="0"/>
        <w:ind w:firstLine="567"/>
      </w:pPr>
    </w:p>
    <w:p w:rsidR="00CD574C" w:rsidRPr="00A32195" w:rsidRDefault="00CD574C" w:rsidP="00CD574C">
      <w:pPr>
        <w:pStyle w:val="10"/>
        <w:spacing w:after="120" w:line="240" w:lineRule="auto"/>
        <w:ind w:left="0" w:firstLine="709"/>
        <w:contextualSpacing/>
        <w:jc w:val="both"/>
        <w:rPr>
          <w:rFonts w:ascii="Times New Roman" w:hAnsi="Times New Roman" w:cs="Times New Roman"/>
          <w:sz w:val="24"/>
          <w:szCs w:val="24"/>
        </w:rPr>
      </w:pPr>
      <w:r w:rsidRPr="00A32195">
        <w:rPr>
          <w:rFonts w:ascii="Times New Roman" w:hAnsi="Times New Roman" w:cs="Times New Roman"/>
          <w:sz w:val="24"/>
          <w:szCs w:val="24"/>
        </w:rPr>
        <w:t>Новая редакция полного текста структурных элементов, претерпевших изменения, приводится в Положении о территориальном планировании проекта изменений в Генеральный план муниципального образования «Новоюгинское сельское поселение» Каргасокского района Томской области.</w:t>
      </w:r>
    </w:p>
    <w:p w:rsidR="00CD574C" w:rsidRPr="00A32195" w:rsidRDefault="00CD574C" w:rsidP="00CD574C">
      <w:pPr>
        <w:ind w:firstLine="708"/>
        <w:contextualSpacing/>
        <w:jc w:val="both"/>
        <w:rPr>
          <w:szCs w:val="24"/>
        </w:rPr>
      </w:pPr>
    </w:p>
    <w:p w:rsidR="005C13B6" w:rsidRPr="00A32195" w:rsidRDefault="00796BA8">
      <w:pPr>
        <w:rPr>
          <w:szCs w:val="24"/>
        </w:rPr>
      </w:pPr>
    </w:p>
    <w:sectPr w:rsidR="005C13B6" w:rsidRPr="00A32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0395E"/>
    <w:multiLevelType w:val="hybridMultilevel"/>
    <w:tmpl w:val="36F25C82"/>
    <w:lvl w:ilvl="0" w:tplc="CB667D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83A4AA9"/>
    <w:multiLevelType w:val="hybridMultilevel"/>
    <w:tmpl w:val="59C08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B359C7"/>
    <w:multiLevelType w:val="multilevel"/>
    <w:tmpl w:val="A758898C"/>
    <w:lvl w:ilvl="0">
      <w:start w:val="1"/>
      <w:numFmt w:val="decimal"/>
      <w:lvlText w:val="%1."/>
      <w:lvlJc w:val="left"/>
      <w:pPr>
        <w:ind w:left="645" w:hanging="360"/>
      </w:pPr>
      <w:rPr>
        <w:rFonts w:hint="default"/>
      </w:rPr>
    </w:lvl>
    <w:lvl w:ilvl="1">
      <w:start w:val="1"/>
      <w:numFmt w:val="decimal"/>
      <w:isLgl/>
      <w:lvlText w:val="%1.%2."/>
      <w:lvlJc w:val="left"/>
      <w:pPr>
        <w:ind w:left="1005" w:hanging="360"/>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2085" w:hanging="72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45" w:hanging="1440"/>
      </w:pPr>
      <w:rPr>
        <w:rFonts w:hint="default"/>
      </w:rPr>
    </w:lvl>
    <w:lvl w:ilvl="8">
      <w:start w:val="1"/>
      <w:numFmt w:val="decimal"/>
      <w:isLgl/>
      <w:lvlText w:val="%1.%2.%3.%4.%5.%6.%7.%8.%9."/>
      <w:lvlJc w:val="left"/>
      <w:pPr>
        <w:ind w:left="4965" w:hanging="1800"/>
      </w:pPr>
      <w:rPr>
        <w:rFonts w:hint="default"/>
      </w:rPr>
    </w:lvl>
  </w:abstractNum>
  <w:abstractNum w:abstractNumId="3">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02"/>
    <w:rsid w:val="002774E7"/>
    <w:rsid w:val="004C6CF3"/>
    <w:rsid w:val="00796BA8"/>
    <w:rsid w:val="00887202"/>
    <w:rsid w:val="00A32195"/>
    <w:rsid w:val="00BF6B47"/>
    <w:rsid w:val="00C96ACB"/>
    <w:rsid w:val="00CD574C"/>
    <w:rsid w:val="00EB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47"/>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B47"/>
    <w:pPr>
      <w:ind w:left="720"/>
      <w:contextualSpacing/>
    </w:pPr>
  </w:style>
  <w:style w:type="paragraph" w:customStyle="1" w:styleId="10">
    <w:name w:val="Абзац списка1"/>
    <w:basedOn w:val="a"/>
    <w:link w:val="a4"/>
    <w:uiPriority w:val="99"/>
    <w:rsid w:val="00CD574C"/>
    <w:pPr>
      <w:spacing w:after="200" w:line="276" w:lineRule="auto"/>
      <w:ind w:left="720"/>
    </w:pPr>
    <w:rPr>
      <w:rFonts w:ascii="Calibri" w:hAnsi="Calibri" w:cs="Calibri"/>
      <w:sz w:val="22"/>
      <w:szCs w:val="22"/>
      <w:lang w:eastAsia="en-US"/>
    </w:rPr>
  </w:style>
  <w:style w:type="character" w:customStyle="1" w:styleId="a4">
    <w:name w:val="Абзац списка Знак"/>
    <w:basedOn w:val="a0"/>
    <w:link w:val="10"/>
    <w:uiPriority w:val="99"/>
    <w:locked/>
    <w:rsid w:val="00CD574C"/>
    <w:rPr>
      <w:rFonts w:ascii="Calibri" w:eastAsia="Times New Roman" w:hAnsi="Calibri" w:cs="Calibri"/>
    </w:rPr>
  </w:style>
  <w:style w:type="table" w:styleId="a5">
    <w:name w:val="Table Grid"/>
    <w:basedOn w:val="a1"/>
    <w:uiPriority w:val="99"/>
    <w:rsid w:val="00CD57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paragraph" w:customStyle="1" w:styleId="a6">
    <w:name w:val="Абзац"/>
    <w:link w:val="a7"/>
    <w:uiPriority w:val="99"/>
    <w:rsid w:val="00CD574C"/>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7">
    <w:name w:val="Абзац Знак"/>
    <w:basedOn w:val="a0"/>
    <w:link w:val="a6"/>
    <w:uiPriority w:val="99"/>
    <w:locked/>
    <w:rsid w:val="00CD574C"/>
    <w:rPr>
      <w:rFonts w:ascii="Times New Roman" w:eastAsia="Times New Roman" w:hAnsi="Times New Roman" w:cs="Times New Roman"/>
      <w:sz w:val="24"/>
      <w:szCs w:val="24"/>
      <w:lang w:eastAsia="ru-RU"/>
    </w:rPr>
  </w:style>
  <w:style w:type="paragraph" w:customStyle="1" w:styleId="1">
    <w:name w:val="Список_нумерованный_1_уровень"/>
    <w:link w:val="11"/>
    <w:uiPriority w:val="99"/>
    <w:rsid w:val="00CD574C"/>
    <w:pPr>
      <w:numPr>
        <w:numId w:val="4"/>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1">
    <w:name w:val="Список_нумерованный_1_уровень Знак"/>
    <w:basedOn w:val="a0"/>
    <w:link w:val="1"/>
    <w:uiPriority w:val="99"/>
    <w:locked/>
    <w:rsid w:val="00CD574C"/>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CD574C"/>
    <w:pPr>
      <w:numPr>
        <w:ilvl w:val="1"/>
      </w:numPr>
      <w:tabs>
        <w:tab w:val="num" w:pos="360"/>
      </w:tabs>
      <w:ind w:left="794" w:hanging="397"/>
    </w:pPr>
  </w:style>
  <w:style w:type="paragraph" w:customStyle="1" w:styleId="3">
    <w:name w:val="Список_нумерованный_3_уровень"/>
    <w:basedOn w:val="1"/>
    <w:uiPriority w:val="99"/>
    <w:rsid w:val="00CD574C"/>
    <w:pPr>
      <w:numPr>
        <w:ilvl w:val="2"/>
      </w:numPr>
      <w:tabs>
        <w:tab w:val="num" w:pos="360"/>
      </w:tabs>
      <w:ind w:left="1191" w:hanging="39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47"/>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B47"/>
    <w:pPr>
      <w:ind w:left="720"/>
      <w:contextualSpacing/>
    </w:pPr>
  </w:style>
  <w:style w:type="paragraph" w:customStyle="1" w:styleId="10">
    <w:name w:val="Абзац списка1"/>
    <w:basedOn w:val="a"/>
    <w:link w:val="a4"/>
    <w:uiPriority w:val="99"/>
    <w:rsid w:val="00CD574C"/>
    <w:pPr>
      <w:spacing w:after="200" w:line="276" w:lineRule="auto"/>
      <w:ind w:left="720"/>
    </w:pPr>
    <w:rPr>
      <w:rFonts w:ascii="Calibri" w:hAnsi="Calibri" w:cs="Calibri"/>
      <w:sz w:val="22"/>
      <w:szCs w:val="22"/>
      <w:lang w:eastAsia="en-US"/>
    </w:rPr>
  </w:style>
  <w:style w:type="character" w:customStyle="1" w:styleId="a4">
    <w:name w:val="Абзац списка Знак"/>
    <w:basedOn w:val="a0"/>
    <w:link w:val="10"/>
    <w:uiPriority w:val="99"/>
    <w:locked/>
    <w:rsid w:val="00CD574C"/>
    <w:rPr>
      <w:rFonts w:ascii="Calibri" w:eastAsia="Times New Roman" w:hAnsi="Calibri" w:cs="Calibri"/>
    </w:rPr>
  </w:style>
  <w:style w:type="table" w:styleId="a5">
    <w:name w:val="Table Grid"/>
    <w:basedOn w:val="a1"/>
    <w:uiPriority w:val="99"/>
    <w:rsid w:val="00CD57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paragraph" w:customStyle="1" w:styleId="a6">
    <w:name w:val="Абзац"/>
    <w:link w:val="a7"/>
    <w:uiPriority w:val="99"/>
    <w:rsid w:val="00CD574C"/>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7">
    <w:name w:val="Абзац Знак"/>
    <w:basedOn w:val="a0"/>
    <w:link w:val="a6"/>
    <w:uiPriority w:val="99"/>
    <w:locked/>
    <w:rsid w:val="00CD574C"/>
    <w:rPr>
      <w:rFonts w:ascii="Times New Roman" w:eastAsia="Times New Roman" w:hAnsi="Times New Roman" w:cs="Times New Roman"/>
      <w:sz w:val="24"/>
      <w:szCs w:val="24"/>
      <w:lang w:eastAsia="ru-RU"/>
    </w:rPr>
  </w:style>
  <w:style w:type="paragraph" w:customStyle="1" w:styleId="1">
    <w:name w:val="Список_нумерованный_1_уровень"/>
    <w:link w:val="11"/>
    <w:uiPriority w:val="99"/>
    <w:rsid w:val="00CD574C"/>
    <w:pPr>
      <w:numPr>
        <w:numId w:val="4"/>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1">
    <w:name w:val="Список_нумерованный_1_уровень Знак"/>
    <w:basedOn w:val="a0"/>
    <w:link w:val="1"/>
    <w:uiPriority w:val="99"/>
    <w:locked/>
    <w:rsid w:val="00CD574C"/>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CD574C"/>
    <w:pPr>
      <w:numPr>
        <w:ilvl w:val="1"/>
      </w:numPr>
      <w:tabs>
        <w:tab w:val="num" w:pos="360"/>
      </w:tabs>
      <w:ind w:left="794" w:hanging="397"/>
    </w:pPr>
  </w:style>
  <w:style w:type="paragraph" w:customStyle="1" w:styleId="3">
    <w:name w:val="Список_нумерованный_3_уровень"/>
    <w:basedOn w:val="1"/>
    <w:uiPriority w:val="99"/>
    <w:rsid w:val="00CD574C"/>
    <w:pPr>
      <w:numPr>
        <w:ilvl w:val="2"/>
      </w:numPr>
      <w:tabs>
        <w:tab w:val="num" w:pos="360"/>
      </w:tabs>
      <w:ind w:left="119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2450</Words>
  <Characters>13967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2024-11-28T04:13:00Z</dcterms:created>
  <dcterms:modified xsi:type="dcterms:W3CDTF">2024-12-03T08:53:00Z</dcterms:modified>
</cp:coreProperties>
</file>