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КАРГАСОКСКИЙ РАЙОН ТОМСКАЯ ОБЛАСТЬ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МУНИЦИПАЛЬНОЕ КАЗЕННОЕ УЧРЕЖДЕНИЕ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691361" w:rsidRDefault="00C441EF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69136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09</w:t>
      </w:r>
      <w:r w:rsidR="00691361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2</w:t>
      </w:r>
      <w:r w:rsidR="0069136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№  </w:t>
      </w:r>
      <w:r>
        <w:rPr>
          <w:rFonts w:ascii="Times New Roman" w:hAnsi="Times New Roman"/>
          <w:sz w:val="27"/>
          <w:szCs w:val="27"/>
        </w:rPr>
        <w:t>27а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Новоюгино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О назначении общественного обсуждения по проекту постановления «</w:t>
      </w:r>
      <w:r>
        <w:rPr>
          <w:b/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</w:t>
      </w:r>
      <w:r w:rsidR="00C441EF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год</w:t>
      </w:r>
      <w:r>
        <w:rPr>
          <w:b/>
          <w:sz w:val="27"/>
          <w:szCs w:val="27"/>
        </w:rPr>
        <w:t>»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«Новоюгинское сельское поселение»</w:t>
      </w:r>
    </w:p>
    <w:p w:rsidR="00691361" w:rsidRDefault="00691361" w:rsidP="00691361">
      <w:pPr>
        <w:pStyle w:val="2"/>
        <w:jc w:val="left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691361" w:rsidRDefault="00691361" w:rsidP="00691361">
      <w:pPr>
        <w:shd w:val="clear" w:color="auto" w:fill="FFFFFF"/>
        <w:ind w:firstLine="451"/>
        <w:jc w:val="both"/>
        <w:rPr>
          <w:sz w:val="27"/>
          <w:szCs w:val="27"/>
        </w:rPr>
      </w:pPr>
    </w:p>
    <w:p w:rsidR="00691361" w:rsidRDefault="00691361" w:rsidP="00691361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1. Провести общественное обсуждение «</w:t>
      </w:r>
      <w:r>
        <w:rPr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2022 год</w:t>
      </w:r>
      <w:r>
        <w:rPr>
          <w:sz w:val="27"/>
          <w:szCs w:val="27"/>
        </w:rPr>
        <w:t>».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2. Замечания и предложения принимаются с 0</w:t>
      </w:r>
      <w:r w:rsidR="00C441EF">
        <w:rPr>
          <w:sz w:val="27"/>
          <w:szCs w:val="27"/>
        </w:rPr>
        <w:t>1</w:t>
      </w:r>
      <w:r>
        <w:rPr>
          <w:sz w:val="27"/>
          <w:szCs w:val="27"/>
        </w:rPr>
        <w:t>.10.202</w:t>
      </w:r>
      <w:r w:rsidR="00C441EF">
        <w:rPr>
          <w:sz w:val="27"/>
          <w:szCs w:val="27"/>
        </w:rPr>
        <w:t>2</w:t>
      </w:r>
      <w:r>
        <w:rPr>
          <w:sz w:val="27"/>
          <w:szCs w:val="27"/>
        </w:rPr>
        <w:t xml:space="preserve"> по 0</w:t>
      </w:r>
      <w:r w:rsidR="00C441EF">
        <w:rPr>
          <w:sz w:val="27"/>
          <w:szCs w:val="27"/>
        </w:rPr>
        <w:t>1</w:t>
      </w:r>
      <w:r>
        <w:rPr>
          <w:sz w:val="27"/>
          <w:szCs w:val="27"/>
        </w:rPr>
        <w:t>.11.202</w:t>
      </w:r>
      <w:r w:rsidR="00C441EF">
        <w:rPr>
          <w:sz w:val="27"/>
          <w:szCs w:val="27"/>
        </w:rPr>
        <w:t>2</w:t>
      </w:r>
      <w:r>
        <w:rPr>
          <w:sz w:val="27"/>
          <w:szCs w:val="27"/>
        </w:rPr>
        <w:t xml:space="preserve"> по адресу: Томская область, Каргасокский район, с. Новоюгино,  ул. Центральная, 44/2  , в рабочие дни с 09-00 ч до 17-00 ч, перерыв на обед с 13-00 ч до 14-00 ч, выходные дни: суббота, воскресенье.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3. Итоговый документ по результатам общественного обсуждения обнародовать не позднее 05.11.202</w:t>
      </w:r>
      <w:r w:rsidR="00C441EF">
        <w:rPr>
          <w:sz w:val="27"/>
          <w:szCs w:val="27"/>
        </w:rPr>
        <w:t>2</w:t>
      </w:r>
      <w:r>
        <w:rPr>
          <w:sz w:val="27"/>
          <w:szCs w:val="27"/>
        </w:rPr>
        <w:t xml:space="preserve"> на официальном сайте муниципального образования «Новоюгинское сельское поселение».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  <w:lang w:eastAsia="ar-SA"/>
        </w:rPr>
      </w:pP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>Глава  Администрации</w:t>
      </w: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 xml:space="preserve">Новоюгинского сельского  поселения                                              Н.В. Захаров           </w:t>
      </w:r>
    </w:p>
    <w:p w:rsidR="00691361" w:rsidRDefault="00691361" w:rsidP="00691361">
      <w:pPr>
        <w:widowControl/>
        <w:autoSpaceDE/>
        <w:autoSpaceDN/>
        <w:adjustRightInd/>
        <w:rPr>
          <w:rFonts w:eastAsia="Courier New" w:cs="Courier New"/>
          <w:color w:val="000000"/>
          <w:sz w:val="27"/>
          <w:szCs w:val="27"/>
          <w:lang w:bidi="ru-RU"/>
        </w:rPr>
        <w:sectPr w:rsidR="00691361">
          <w:pgSz w:w="11906" w:h="16838"/>
          <w:pgMar w:top="624" w:right="851" w:bottom="624" w:left="1134" w:header="709" w:footer="709" w:gutter="0"/>
          <w:cols w:space="720"/>
        </w:sect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00.00.202</w:t>
      </w:r>
      <w:r w:rsidR="00C441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 00</w:t>
      </w:r>
    </w:p>
    <w:p w:rsidR="00691361" w:rsidRDefault="00691361" w:rsidP="00691361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C441E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г.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C441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C441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 w:rsidR="00C441E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 w:rsidR="00C441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C441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Н.В. Захаров </w:t>
      </w: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bookmarkStart w:id="0" w:name="_GoBack"/>
      <w:bookmarkEnd w:id="0"/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bookmarkStart w:id="1" w:name="Par37"/>
      <w:bookmarkEnd w:id="1"/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C441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  <w:bookmarkStart w:id="2" w:name="Par43"/>
      <w:bookmarkEnd w:id="2"/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C441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C441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C441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C441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C441EF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rPr>
          <w:rFonts w:ascii="Calibri" w:hAnsi="Calibri"/>
          <w:sz w:val="22"/>
          <w:szCs w:val="22"/>
        </w:rPr>
      </w:pPr>
    </w:p>
    <w:p w:rsidR="00F513F4" w:rsidRDefault="00F513F4"/>
    <w:sectPr w:rsidR="00F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60"/>
    <w:rsid w:val="00691361"/>
    <w:rsid w:val="009B1A1B"/>
    <w:rsid w:val="00B56860"/>
    <w:rsid w:val="00C441EF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3672</Words>
  <Characters>20935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2021-10-14T10:48:00Z</dcterms:created>
  <dcterms:modified xsi:type="dcterms:W3CDTF">2022-11-08T08:45:00Z</dcterms:modified>
</cp:coreProperties>
</file>