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76" w:rsidRPr="00314076" w:rsidRDefault="00314076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14076">
        <w:rPr>
          <w:rFonts w:ascii="Times New Roman" w:hAnsi="Times New Roman" w:cs="Times New Roman"/>
          <w:sz w:val="24"/>
          <w:szCs w:val="24"/>
        </w:rPr>
        <w:t>Проект изменений генерального плана,</w:t>
      </w:r>
    </w:p>
    <w:p w:rsidR="00314076" w:rsidRPr="00314076" w:rsidRDefault="00314076" w:rsidP="00314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правил </w:t>
      </w:r>
      <w:r>
        <w:rPr>
          <w:rFonts w:ascii="Times New Roman" w:hAnsi="Times New Roman" w:cs="Times New Roman"/>
          <w:sz w:val="24"/>
          <w:szCs w:val="24"/>
        </w:rPr>
        <w:t>зем</w:t>
      </w:r>
      <w:r w:rsidRPr="00314076">
        <w:rPr>
          <w:rFonts w:ascii="Times New Roman" w:hAnsi="Times New Roman" w:cs="Times New Roman"/>
          <w:sz w:val="24"/>
          <w:szCs w:val="24"/>
        </w:rPr>
        <w:t>лепользования и застройки</w:t>
      </w:r>
    </w:p>
    <w:p w:rsidR="00314076" w:rsidRPr="00314076" w:rsidRDefault="00314076" w:rsidP="00314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0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314076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3140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4076" w:rsidRPr="00314076" w:rsidRDefault="00314076" w:rsidP="00314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076" w:rsidRPr="00314076" w:rsidRDefault="00314076" w:rsidP="00314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076">
        <w:rPr>
          <w:rFonts w:ascii="Times New Roman" w:hAnsi="Times New Roman" w:cs="Times New Roman"/>
          <w:sz w:val="24"/>
          <w:szCs w:val="24"/>
        </w:rPr>
        <w:t xml:space="preserve">                                    Пояснительная записка </w:t>
      </w:r>
    </w:p>
    <w:p w:rsidR="00314076" w:rsidRDefault="00314076" w:rsidP="0031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260" w:rsidRDefault="00314076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076">
        <w:rPr>
          <w:rFonts w:ascii="Times New Roman" w:hAnsi="Times New Roman" w:cs="Times New Roman"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,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Геоземстрой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(Воронеж) в 2013 г., утверждены реше</w:t>
      </w:r>
      <w:r w:rsidR="00AB1260">
        <w:rPr>
          <w:rFonts w:ascii="Times New Roman" w:hAnsi="Times New Roman" w:cs="Times New Roman"/>
          <w:sz w:val="24"/>
          <w:szCs w:val="24"/>
        </w:rPr>
        <w:t>ниями совета поселения от 27</w:t>
      </w:r>
      <w:r>
        <w:rPr>
          <w:rFonts w:ascii="Times New Roman" w:hAnsi="Times New Roman" w:cs="Times New Roman"/>
          <w:sz w:val="24"/>
          <w:szCs w:val="24"/>
        </w:rPr>
        <w:t>.12.2013 г.</w:t>
      </w:r>
      <w:r w:rsidRPr="0031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230 и от 31.03.2014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4076">
        <w:rPr>
          <w:rFonts w:ascii="Times New Roman" w:hAnsi="Times New Roman" w:cs="Times New Roman"/>
          <w:sz w:val="24"/>
          <w:szCs w:val="24"/>
        </w:rPr>
        <w:t xml:space="preserve"> 238</w:t>
      </w:r>
      <w:r>
        <w:rPr>
          <w:rFonts w:ascii="Times New Roman" w:hAnsi="Times New Roman" w:cs="Times New Roman"/>
          <w:sz w:val="24"/>
          <w:szCs w:val="24"/>
        </w:rPr>
        <w:t>. Проект изменений их подготовлен в соответствии с постановлением</w:t>
      </w:r>
      <w:r w:rsidR="00AB1260">
        <w:rPr>
          <w:rFonts w:ascii="Times New Roman" w:hAnsi="Times New Roman" w:cs="Times New Roman"/>
          <w:sz w:val="24"/>
          <w:szCs w:val="24"/>
        </w:rPr>
        <w:t xml:space="preserve"> администрации поселения от 28.05.2020 г. </w:t>
      </w:r>
      <w:r w:rsidR="00AB126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B1260" w:rsidRPr="00AB1260">
        <w:rPr>
          <w:rFonts w:ascii="Times New Roman" w:hAnsi="Times New Roman" w:cs="Times New Roman"/>
          <w:sz w:val="24"/>
          <w:szCs w:val="24"/>
        </w:rPr>
        <w:t xml:space="preserve"> 11</w:t>
      </w:r>
      <w:r w:rsidR="00AB1260">
        <w:rPr>
          <w:rFonts w:ascii="Times New Roman" w:hAnsi="Times New Roman" w:cs="Times New Roman"/>
          <w:sz w:val="24"/>
          <w:szCs w:val="24"/>
        </w:rPr>
        <w:t>.</w:t>
      </w:r>
    </w:p>
    <w:p w:rsidR="00AB1260" w:rsidRDefault="00AB1260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60" w:rsidRDefault="00AB126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Новоюгинское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в центральной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в низовьях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разделяющей территорию на правобережную  и левобережную части. Площадь 59 416 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 них на земли лесного фонда приходится 39 080 га., много болот и озёр. Населенные пункты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(493 жителя),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с.Староюгино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(467 жителей),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п.Большая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Грива (207 жителей),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с.Наунак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(34 жителя).</w:t>
      </w:r>
    </w:p>
    <w:p w:rsidR="00AB1260" w:rsidRDefault="00AB1260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424" w:rsidRDefault="00AB126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до районного центра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>) около 35 км., до областного центра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около 530 км. Ближе всех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находятся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с.Староюгино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424">
        <w:rPr>
          <w:rFonts w:ascii="Times New Roman" w:hAnsi="Times New Roman" w:cs="Times New Roman"/>
          <w:sz w:val="24"/>
          <w:szCs w:val="24"/>
        </w:rPr>
        <w:t xml:space="preserve">(4,8 км. вверх по </w:t>
      </w:r>
      <w:proofErr w:type="spellStart"/>
      <w:r w:rsidR="00DD4424">
        <w:rPr>
          <w:rFonts w:ascii="Times New Roman" w:hAnsi="Times New Roman" w:cs="Times New Roman"/>
          <w:sz w:val="24"/>
          <w:szCs w:val="24"/>
        </w:rPr>
        <w:t>р.Васюган</w:t>
      </w:r>
      <w:proofErr w:type="spellEnd"/>
      <w:r w:rsidR="00DD442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DD4424">
        <w:rPr>
          <w:rFonts w:ascii="Times New Roman" w:hAnsi="Times New Roman" w:cs="Times New Roman"/>
          <w:sz w:val="24"/>
          <w:szCs w:val="24"/>
        </w:rPr>
        <w:t>д.Лозунга</w:t>
      </w:r>
      <w:proofErr w:type="spellEnd"/>
      <w:r w:rsidR="00DD4424">
        <w:rPr>
          <w:rFonts w:ascii="Times New Roman" w:hAnsi="Times New Roman" w:cs="Times New Roman"/>
          <w:sz w:val="24"/>
          <w:szCs w:val="24"/>
        </w:rPr>
        <w:t xml:space="preserve"> (6,6 км. по дороге в сторону </w:t>
      </w:r>
      <w:proofErr w:type="spellStart"/>
      <w:r w:rsidR="00DD4424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  <w:r w:rsidR="00DD4424">
        <w:rPr>
          <w:rFonts w:ascii="Times New Roman" w:hAnsi="Times New Roman" w:cs="Times New Roman"/>
          <w:sz w:val="24"/>
          <w:szCs w:val="24"/>
        </w:rPr>
        <w:t xml:space="preserve">). Транспортное сообщение с </w:t>
      </w:r>
      <w:proofErr w:type="spellStart"/>
      <w:r w:rsidR="00DD44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D442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D4424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="00DD4424">
        <w:rPr>
          <w:rFonts w:ascii="Times New Roman" w:hAnsi="Times New Roman" w:cs="Times New Roman"/>
          <w:sz w:val="24"/>
          <w:szCs w:val="24"/>
        </w:rPr>
        <w:t xml:space="preserve"> Грива, районным  и областным центрами круглогодичное автотранспортом. Связь с </w:t>
      </w:r>
      <w:proofErr w:type="spellStart"/>
      <w:r w:rsidR="00DD44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D44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D4424">
        <w:rPr>
          <w:rFonts w:ascii="Times New Roman" w:hAnsi="Times New Roman" w:cs="Times New Roman"/>
          <w:sz w:val="24"/>
          <w:szCs w:val="24"/>
        </w:rPr>
        <w:t>тароюгино</w:t>
      </w:r>
      <w:proofErr w:type="spellEnd"/>
      <w:r w:rsidR="00DD44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4424">
        <w:rPr>
          <w:rFonts w:ascii="Times New Roman" w:hAnsi="Times New Roman" w:cs="Times New Roman"/>
          <w:sz w:val="24"/>
          <w:szCs w:val="24"/>
        </w:rPr>
        <w:t>с.Наунак</w:t>
      </w:r>
      <w:proofErr w:type="spellEnd"/>
      <w:r w:rsidR="00DD4424">
        <w:rPr>
          <w:rFonts w:ascii="Times New Roman" w:hAnsi="Times New Roman" w:cs="Times New Roman"/>
          <w:sz w:val="24"/>
          <w:szCs w:val="24"/>
        </w:rPr>
        <w:t xml:space="preserve"> осуществляется по реке (навигационный период), по зимникам и ледовым переправам (межнавигационный период), а также вертолётами ( во время ледостава и ледохода).</w:t>
      </w:r>
    </w:p>
    <w:p w:rsidR="00DD4424" w:rsidRDefault="00DD4424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A9A" w:rsidRDefault="00DD4424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подступающее к правому берегу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имеет форму вытянутого многоугольника (3,6 км с востока на запад и 0,5 км с севера на юг). Каких-либо сельскохозяйственных или промышленных предприятий в селе нет. Лесоучасток прекратил своё существование в 1990-е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4A9A">
        <w:rPr>
          <w:rFonts w:ascii="Times New Roman" w:hAnsi="Times New Roman" w:cs="Times New Roman"/>
          <w:sz w:val="24"/>
          <w:szCs w:val="24"/>
        </w:rPr>
        <w:t xml:space="preserve"> В последнее время наметилась тенденция к возобновлению лесозаготовки и лесопереработки. Проектируемые участки территориальной зоны П</w:t>
      </w:r>
      <w:proofErr w:type="gramStart"/>
      <w:r w:rsidR="00A44A9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4A9A">
        <w:rPr>
          <w:rFonts w:ascii="Times New Roman" w:hAnsi="Times New Roman" w:cs="Times New Roman"/>
          <w:sz w:val="24"/>
          <w:szCs w:val="24"/>
        </w:rPr>
        <w:t xml:space="preserve"> (зона размещения предприятий 5 класса санитарной опасности) позволяет организовать лесные склады, где можно будет проводить сортировку, распиловку, хранение лесоматериалов и отгрузку их потребителями.</w:t>
      </w:r>
    </w:p>
    <w:p w:rsidR="00A44A9A" w:rsidRDefault="00A44A9A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3FF" w:rsidRDefault="00A44A9A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из вышеуказанных участков площадью 3,790 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рагмент 1) организуется на западе села в конце ул. Центральная – вместо упраздняемой территориальной зоны Ж1 (зона застройки индивидуальными жилыми домами). Второй участок площадью 2,760 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рагмент 2) – в восточной части, начало ул.</w:t>
      </w:r>
      <w:r w:rsidR="00A963FF">
        <w:rPr>
          <w:rFonts w:ascii="Times New Roman" w:hAnsi="Times New Roman" w:cs="Times New Roman"/>
          <w:sz w:val="24"/>
          <w:szCs w:val="24"/>
        </w:rPr>
        <w:t xml:space="preserve"> Лесная, за счёт территориальной  зон </w:t>
      </w:r>
      <w:r w:rsidR="00A963FF" w:rsidRPr="00A9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FF">
        <w:rPr>
          <w:rFonts w:ascii="Times New Roman" w:hAnsi="Times New Roman" w:cs="Times New Roman"/>
          <w:sz w:val="24"/>
          <w:szCs w:val="24"/>
          <w:lang w:val="en-US"/>
        </w:rPr>
        <w:t>Cx</w:t>
      </w:r>
      <w:proofErr w:type="spellEnd"/>
      <w:r w:rsidR="00A963FF" w:rsidRPr="00A963FF">
        <w:rPr>
          <w:rFonts w:ascii="Times New Roman" w:hAnsi="Times New Roman" w:cs="Times New Roman"/>
          <w:sz w:val="24"/>
          <w:szCs w:val="24"/>
        </w:rPr>
        <w:t xml:space="preserve">3 </w:t>
      </w:r>
      <w:r w:rsidR="00A963FF">
        <w:rPr>
          <w:rFonts w:ascii="Times New Roman" w:hAnsi="Times New Roman" w:cs="Times New Roman"/>
          <w:sz w:val="24"/>
          <w:szCs w:val="24"/>
        </w:rPr>
        <w:t>(зона сельскохозяйственных угодий) и Сх4 (зона древесно-кустарниковой растительности в составе зоны сельскохозяйственного использования).</w:t>
      </w:r>
    </w:p>
    <w:p w:rsidR="00A963FF" w:rsidRDefault="00A963FF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3FF" w:rsidRDefault="00A963FF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новых участков откорректированы границы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убраны санитарно-защитные зоны несуществующих объектов, переведён из территориальной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зоны О1 (зона делового, общественного и коммерческого назначения) в территориальную зону Ж1 земельный участок у пересечения ул. Центральная с проездом ко второй (восточной) зоне П1. Кроме того, уточнены границы санитарно-защитной зоны производственной базы и склада ГСМ (район пристани), а также границы кладбища и его санитарно–защитной зоны.</w:t>
      </w:r>
    </w:p>
    <w:p w:rsidR="0068030F" w:rsidRDefault="0068030F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30F" w:rsidRDefault="0068030F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вновь образуемых данным проектом участков территориальной зоны 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учётом требований СанПиН 2.2.1/2.1.1.1200-03 «Санитарно-защитные зоны» и СП 114.13330.2016 «Склады лесных материалов. Противопожарные нормы» устанавливается санитарно-защитная зона шириной 50 м. При этом объём складируемых лесоматериалов для каждого участка не должен превышать 10 000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 объём складируемых пиломатериалов –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>. Лесопильные станки необходимо размещать, отступив не менее 100 м. от границы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защитных зон, обращенных к жилой застройке.</w:t>
      </w:r>
    </w:p>
    <w:p w:rsidR="0068030F" w:rsidRDefault="0068030F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EBD" w:rsidRDefault="0068030F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Участок, образуемый в западной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(фр</w:t>
      </w:r>
      <w:r w:rsidR="00B54EBD">
        <w:rPr>
          <w:rFonts w:ascii="Times New Roman" w:hAnsi="Times New Roman" w:cs="Times New Roman"/>
          <w:sz w:val="24"/>
          <w:szCs w:val="24"/>
        </w:rPr>
        <w:t xml:space="preserve">агмент 1), затрагивает </w:t>
      </w:r>
      <w:proofErr w:type="spellStart"/>
      <w:r w:rsidR="00B54EBD">
        <w:rPr>
          <w:rFonts w:ascii="Times New Roman" w:hAnsi="Times New Roman" w:cs="Times New Roman"/>
          <w:sz w:val="24"/>
          <w:szCs w:val="24"/>
        </w:rPr>
        <w:t>водоохра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B54EBD">
        <w:rPr>
          <w:rFonts w:ascii="Times New Roman" w:hAnsi="Times New Roman" w:cs="Times New Roman"/>
          <w:sz w:val="24"/>
          <w:szCs w:val="24"/>
        </w:rPr>
        <w:t xml:space="preserve"> зону </w:t>
      </w:r>
      <w:proofErr w:type="spellStart"/>
      <w:r w:rsidR="00B54EBD">
        <w:rPr>
          <w:rFonts w:ascii="Times New Roman" w:hAnsi="Times New Roman" w:cs="Times New Roman"/>
          <w:sz w:val="24"/>
          <w:szCs w:val="24"/>
        </w:rPr>
        <w:t>р.Лосёвка</w:t>
      </w:r>
      <w:proofErr w:type="spellEnd"/>
      <w:r w:rsidR="00B54EBD">
        <w:rPr>
          <w:rFonts w:ascii="Times New Roman" w:hAnsi="Times New Roman" w:cs="Times New Roman"/>
          <w:sz w:val="24"/>
          <w:szCs w:val="24"/>
        </w:rPr>
        <w:t>. Размещаемые в пределах этой зоны объекты должны быть оборудованы сооружениями</w:t>
      </w:r>
      <w:proofErr w:type="gramStart"/>
      <w:r w:rsidR="00B54E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4EBD">
        <w:rPr>
          <w:rFonts w:ascii="Times New Roman" w:hAnsi="Times New Roman" w:cs="Times New Roman"/>
          <w:sz w:val="24"/>
          <w:szCs w:val="24"/>
        </w:rPr>
        <w:t xml:space="preserve"> обеспечивающими охрану реки от загрязнения и засорения(сбор отходов производства, отведение сточных вод в приёмники из водонепроницаемых материалов).</w:t>
      </w:r>
    </w:p>
    <w:p w:rsidR="00B54EBD" w:rsidRDefault="00B54EBD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EBD" w:rsidRDefault="00B54EBD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планируемое использование проектируемых участков не отражено действующим генеральным планом, а также действующими правилами землепользования и застройки, в перечень основных видов разрешённого использования зоны 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добавляется «заготовка древесины» (лесной склад), код классификатора 10.1 (приложение к приказу минэкономразвития России от 01.09.2014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540).</w:t>
      </w:r>
    </w:p>
    <w:p w:rsidR="00B54EBD" w:rsidRDefault="00B54EBD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EBD" w:rsidRDefault="00B54EBD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часть проекта включает:</w:t>
      </w: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EBD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4EBD">
        <w:rPr>
          <w:rFonts w:ascii="Times New Roman" w:hAnsi="Times New Roman" w:cs="Times New Roman"/>
          <w:sz w:val="24"/>
          <w:szCs w:val="24"/>
        </w:rPr>
        <w:t xml:space="preserve">хему размещения откорректированных в генеральном плане, правилах землепользования и застройки частей </w:t>
      </w:r>
      <w:proofErr w:type="spellStart"/>
      <w:r w:rsidR="00B54EB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54EB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54EBD"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</w:p>
    <w:p w:rsidR="00B54EBD" w:rsidRDefault="00B54EBD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4EBD">
        <w:rPr>
          <w:rFonts w:ascii="Times New Roman" w:hAnsi="Times New Roman" w:cs="Times New Roman"/>
          <w:sz w:val="24"/>
          <w:szCs w:val="24"/>
        </w:rPr>
        <w:t xml:space="preserve">хему западной части </w:t>
      </w:r>
      <w:proofErr w:type="spellStart"/>
      <w:r w:rsidR="00B54EB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54EB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54EBD"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 w:rsidR="00B5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отображающую ситуацию до внесения изменений </w:t>
      </w: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схему западной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отображающую ситуацию после внесения изменений </w:t>
      </w: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схему восточной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отображающую ситуацию до внесения изменений </w:t>
      </w:r>
    </w:p>
    <w:p w:rsidR="00632FA0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30F" w:rsidRDefault="00632FA0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схему восточной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овоюгино,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отображающую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ситуацию после внесения изменений </w:t>
      </w:r>
      <w:r w:rsidR="00B54EBD">
        <w:rPr>
          <w:rFonts w:ascii="Times New Roman" w:hAnsi="Times New Roman" w:cs="Times New Roman"/>
          <w:sz w:val="24"/>
          <w:szCs w:val="24"/>
        </w:rPr>
        <w:t xml:space="preserve">     </w:t>
      </w:r>
      <w:r w:rsidR="006803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63FF" w:rsidRDefault="00A963FF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A9A" w:rsidRDefault="00A963FF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A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A9A" w:rsidRDefault="00A44A9A" w:rsidP="00314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60" w:rsidRDefault="00A44A9A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12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4076" w:rsidRPr="00314076" w:rsidRDefault="00314076" w:rsidP="00314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4076" w:rsidRPr="003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F"/>
    <w:rsid w:val="00314076"/>
    <w:rsid w:val="003E28EF"/>
    <w:rsid w:val="00452600"/>
    <w:rsid w:val="00632FA0"/>
    <w:rsid w:val="0068030F"/>
    <w:rsid w:val="0090116A"/>
    <w:rsid w:val="00A44A9A"/>
    <w:rsid w:val="00A963FF"/>
    <w:rsid w:val="00AB1260"/>
    <w:rsid w:val="00B54EBD"/>
    <w:rsid w:val="00D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1A72-9C95-4872-9B37-85D75E4C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2021-10-28T10:45:00Z</dcterms:created>
  <dcterms:modified xsi:type="dcterms:W3CDTF">2021-10-28T10:45:00Z</dcterms:modified>
</cp:coreProperties>
</file>