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DD" w:rsidRPr="006F354A" w:rsidRDefault="00860B5A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54A">
        <w:rPr>
          <w:rFonts w:ascii="Times New Roman" w:hAnsi="Times New Roman"/>
          <w:b/>
          <w:sz w:val="24"/>
          <w:szCs w:val="24"/>
        </w:rPr>
        <w:t>ДОКЛАД</w:t>
      </w:r>
    </w:p>
    <w:p w:rsidR="00AF18F2" w:rsidRPr="00AF18F2" w:rsidRDefault="00AF18F2" w:rsidP="00AF18F2">
      <w:pPr>
        <w:pStyle w:val="afb"/>
        <w:shd w:val="clear" w:color="auto" w:fill="FFFFFF"/>
        <w:spacing w:before="0" w:after="0"/>
        <w:jc w:val="center"/>
        <w:rPr>
          <w:rStyle w:val="afc"/>
          <w:rFonts w:eastAsia="Arial"/>
          <w:color w:val="262626"/>
        </w:rPr>
      </w:pPr>
      <w:r w:rsidRPr="00AF18F2">
        <w:rPr>
          <w:rStyle w:val="afc"/>
          <w:rFonts w:eastAsia="Arial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МКУ </w:t>
      </w:r>
      <w:r w:rsidR="00C81F75">
        <w:rPr>
          <w:rStyle w:val="afc"/>
          <w:rFonts w:eastAsia="Arial"/>
          <w:color w:val="262626"/>
        </w:rPr>
        <w:t>«А</w:t>
      </w:r>
      <w:r w:rsidRPr="00AF18F2">
        <w:rPr>
          <w:rStyle w:val="afc"/>
          <w:rFonts w:eastAsia="Arial"/>
          <w:color w:val="262626"/>
        </w:rPr>
        <w:t>дминистраци</w:t>
      </w:r>
      <w:r w:rsidR="00C81F75">
        <w:rPr>
          <w:rStyle w:val="afc"/>
          <w:rFonts w:eastAsia="Arial"/>
          <w:color w:val="262626"/>
        </w:rPr>
        <w:t>я</w:t>
      </w:r>
      <w:r w:rsidRPr="00AF18F2">
        <w:rPr>
          <w:rStyle w:val="afc"/>
          <w:rFonts w:eastAsia="Arial"/>
          <w:color w:val="262626"/>
        </w:rPr>
        <w:t xml:space="preserve"> </w:t>
      </w:r>
      <w:r w:rsidR="007A23B1">
        <w:rPr>
          <w:rStyle w:val="afc"/>
          <w:rFonts w:eastAsia="Arial"/>
          <w:color w:val="262626"/>
        </w:rPr>
        <w:t>Новоюгинского</w:t>
      </w:r>
      <w:r w:rsidRPr="00AF18F2">
        <w:rPr>
          <w:rStyle w:val="afc"/>
          <w:rFonts w:eastAsia="Arial"/>
          <w:color w:val="262626"/>
        </w:rPr>
        <w:t xml:space="preserve"> сельского поселения</w:t>
      </w:r>
      <w:r w:rsidR="00C81F75">
        <w:rPr>
          <w:rStyle w:val="afc"/>
          <w:rFonts w:eastAsia="Arial"/>
          <w:color w:val="262626"/>
        </w:rPr>
        <w:t>»</w:t>
      </w:r>
    </w:p>
    <w:p w:rsidR="008A74DD" w:rsidRPr="00AF18F2" w:rsidRDefault="00AF18F2" w:rsidP="00AF18F2">
      <w:pPr>
        <w:tabs>
          <w:tab w:val="left" w:pos="38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>за 202</w:t>
      </w:r>
      <w:r w:rsidR="00D07059">
        <w:rPr>
          <w:rStyle w:val="afc"/>
          <w:rFonts w:ascii="Times New Roman" w:eastAsia="Arial" w:hAnsi="Times New Roman"/>
          <w:color w:val="262626"/>
          <w:sz w:val="24"/>
          <w:szCs w:val="24"/>
        </w:rPr>
        <w:t>4</w:t>
      </w:r>
      <w:r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 xml:space="preserve"> год</w:t>
      </w:r>
    </w:p>
    <w:p w:rsidR="008A74DD" w:rsidRPr="006F354A" w:rsidRDefault="00860B5A">
      <w:pPr>
        <w:tabs>
          <w:tab w:val="left" w:pos="709"/>
        </w:tabs>
        <w:spacing w:after="0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ab/>
      </w:r>
      <w:proofErr w:type="gramStart"/>
      <w:r w:rsidRPr="006F354A">
        <w:rPr>
          <w:rFonts w:ascii="Times New Roman" w:hAnsi="Times New Roman"/>
          <w:sz w:val="24"/>
          <w:szCs w:val="24"/>
        </w:rPr>
        <w:t xml:space="preserve">Настоящий доклад о системе обеспечения антимонопольных требований в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за 20</w:t>
      </w:r>
      <w:r w:rsidR="006F354A" w:rsidRPr="006F354A">
        <w:rPr>
          <w:rFonts w:ascii="Times New Roman" w:hAnsi="Times New Roman"/>
          <w:sz w:val="24"/>
          <w:szCs w:val="24"/>
        </w:rPr>
        <w:t>2</w:t>
      </w:r>
      <w:r w:rsidR="00D07059">
        <w:rPr>
          <w:rFonts w:ascii="Times New Roman" w:hAnsi="Times New Roman"/>
          <w:sz w:val="24"/>
          <w:szCs w:val="24"/>
        </w:rPr>
        <w:t>4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г</w:t>
      </w:r>
      <w:r w:rsidR="006F354A" w:rsidRPr="006F354A">
        <w:rPr>
          <w:rFonts w:ascii="Times New Roman" w:hAnsi="Times New Roman"/>
          <w:sz w:val="24"/>
          <w:szCs w:val="24"/>
        </w:rPr>
        <w:t>од</w:t>
      </w:r>
      <w:r w:rsidRPr="006F354A">
        <w:rPr>
          <w:rFonts w:ascii="Times New Roman" w:hAnsi="Times New Roman"/>
          <w:sz w:val="24"/>
          <w:szCs w:val="24"/>
        </w:rPr>
        <w:t xml:space="preserve"> подготовлен в соответствии с Постановлением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от </w:t>
      </w:r>
      <w:r w:rsidR="007A23B1" w:rsidRPr="007A23B1">
        <w:rPr>
          <w:rFonts w:ascii="Times New Roman" w:hAnsi="Times New Roman"/>
          <w:sz w:val="24"/>
          <w:szCs w:val="24"/>
        </w:rPr>
        <w:t>21</w:t>
      </w:r>
      <w:r w:rsidR="006F354A" w:rsidRPr="007A23B1">
        <w:rPr>
          <w:rFonts w:ascii="Times New Roman" w:hAnsi="Times New Roman"/>
          <w:sz w:val="24"/>
          <w:szCs w:val="24"/>
        </w:rPr>
        <w:t>.05.2021 №</w:t>
      </w:r>
      <w:r w:rsidR="007A23B1" w:rsidRPr="007A23B1">
        <w:rPr>
          <w:rFonts w:ascii="Times New Roman" w:hAnsi="Times New Roman"/>
          <w:sz w:val="24"/>
          <w:szCs w:val="24"/>
        </w:rPr>
        <w:t xml:space="preserve"> 17</w:t>
      </w:r>
      <w:r w:rsidRPr="007A23B1">
        <w:rPr>
          <w:rFonts w:ascii="Times New Roman" w:hAnsi="Times New Roman"/>
          <w:sz w:val="24"/>
          <w:szCs w:val="24"/>
        </w:rPr>
        <w:t xml:space="preserve"> «</w:t>
      </w:r>
      <w:r w:rsidR="007A23B1" w:rsidRPr="007A23B1">
        <w:rPr>
          <w:rFonts w:ascii="Times New Roman" w:hAnsi="Times New Roman"/>
          <w:sz w:val="24"/>
          <w:szCs w:val="24"/>
        </w:rPr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="007A23B1" w:rsidRPr="007A23B1">
        <w:rPr>
          <w:rFonts w:ascii="Times New Roman" w:hAnsi="Times New Roman"/>
          <w:sz w:val="24"/>
          <w:szCs w:val="24"/>
        </w:rPr>
        <w:t>комп</w:t>
      </w:r>
      <w:bookmarkStart w:id="0" w:name="_GoBack"/>
      <w:bookmarkEnd w:id="0"/>
      <w:r w:rsidR="007A23B1" w:rsidRPr="007A23B1">
        <w:rPr>
          <w:rFonts w:ascii="Times New Roman" w:hAnsi="Times New Roman"/>
          <w:sz w:val="24"/>
          <w:szCs w:val="24"/>
        </w:rPr>
        <w:t>лаенсе</w:t>
      </w:r>
      <w:proofErr w:type="spellEnd"/>
      <w:r w:rsidR="007A23B1" w:rsidRPr="007A23B1">
        <w:rPr>
          <w:rFonts w:ascii="Times New Roman" w:hAnsi="Times New Roman"/>
          <w:sz w:val="24"/>
          <w:szCs w:val="24"/>
        </w:rPr>
        <w:t>) в администрации Новоюгинского сельского поселения</w:t>
      </w:r>
      <w:r w:rsidRPr="007A23B1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, которым утверждено </w:t>
      </w:r>
      <w:r w:rsidR="006F354A" w:rsidRPr="006F354A">
        <w:rPr>
          <w:rFonts w:ascii="Times New Roman" w:hAnsi="Times New Roman"/>
          <w:bCs/>
          <w:sz w:val="24"/>
          <w:szCs w:val="24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(антимонопольный комплаенс) </w:t>
      </w:r>
      <w:r w:rsidR="006F354A" w:rsidRPr="006F354A">
        <w:rPr>
          <w:rFonts w:ascii="Times New Roman" w:hAnsi="Times New Roman"/>
          <w:sz w:val="24"/>
          <w:szCs w:val="24"/>
        </w:rPr>
        <w:t>в Муниципальном</w:t>
      </w:r>
      <w:proofErr w:type="gramEnd"/>
      <w:r w:rsidR="006F354A" w:rsidRPr="006F354A">
        <w:rPr>
          <w:rFonts w:ascii="Times New Roman" w:hAnsi="Times New Roman"/>
          <w:sz w:val="24"/>
          <w:szCs w:val="24"/>
        </w:rPr>
        <w:t xml:space="preserve"> казенном </w:t>
      </w:r>
      <w:proofErr w:type="gramStart"/>
      <w:r w:rsidR="006F354A" w:rsidRPr="006F354A">
        <w:rPr>
          <w:rFonts w:ascii="Times New Roman" w:hAnsi="Times New Roman"/>
          <w:sz w:val="24"/>
          <w:szCs w:val="24"/>
        </w:rPr>
        <w:t>учреждении</w:t>
      </w:r>
      <w:proofErr w:type="gramEnd"/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303C1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303C1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03C1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 xml:space="preserve"> (далее – Положение), и содержит информацию: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а) о результатах проведенной оценки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б) об исполнении мероприятий по снижению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в) о достижении ключевых показателей эффективности системы обеспечения антимонопольных требований.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1. Результаты проведенной оценки рисков нарушений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Нарушений антимонопольного законодательства в деятельности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за 20</w:t>
      </w:r>
      <w:r w:rsidR="006F354A" w:rsidRPr="006F354A">
        <w:rPr>
          <w:rFonts w:ascii="Times New Roman" w:hAnsi="Times New Roman"/>
          <w:sz w:val="24"/>
          <w:szCs w:val="24"/>
        </w:rPr>
        <w:t>2</w:t>
      </w:r>
      <w:r w:rsidR="00D07059">
        <w:rPr>
          <w:rFonts w:ascii="Times New Roman" w:hAnsi="Times New Roman"/>
          <w:sz w:val="24"/>
          <w:szCs w:val="24"/>
        </w:rPr>
        <w:t>4</w:t>
      </w:r>
      <w:r w:rsidR="006F354A" w:rsidRPr="006F354A">
        <w:rPr>
          <w:rFonts w:ascii="Times New Roman" w:hAnsi="Times New Roman"/>
          <w:sz w:val="24"/>
          <w:szCs w:val="24"/>
        </w:rPr>
        <w:t xml:space="preserve"> год</w:t>
      </w:r>
      <w:r w:rsidRPr="006F354A">
        <w:rPr>
          <w:rFonts w:ascii="Times New Roman" w:hAnsi="Times New Roman"/>
          <w:sz w:val="24"/>
          <w:szCs w:val="24"/>
        </w:rPr>
        <w:t xml:space="preserve"> органами Федеральной антимонопольной службы выявлено не было: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а) отсутствие выданных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7A23B1" w:rsidRPr="006F354A">
        <w:rPr>
          <w:rFonts w:ascii="Times New Roman" w:hAnsi="Times New Roman"/>
          <w:sz w:val="24"/>
          <w:szCs w:val="24"/>
        </w:rPr>
        <w:t xml:space="preserve"> </w:t>
      </w:r>
      <w:r w:rsidR="00C81F75" w:rsidRPr="006F354A">
        <w:rPr>
          <w:rFonts w:ascii="Times New Roman" w:hAnsi="Times New Roman"/>
          <w:sz w:val="24"/>
          <w:szCs w:val="24"/>
        </w:rPr>
        <w:t>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предупреждений антимонопольных органов;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б) отсутствие возбужденных дел о нарушении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»,</w:t>
      </w:r>
      <w:r w:rsidRPr="006F354A">
        <w:rPr>
          <w:rFonts w:ascii="Times New Roman" w:hAnsi="Times New Roman"/>
          <w:sz w:val="24"/>
          <w:szCs w:val="24"/>
        </w:rPr>
        <w:t xml:space="preserve">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в) отсутствие фактов привлечения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законодательства.</w:t>
      </w:r>
    </w:p>
    <w:p w:rsidR="008A74DD" w:rsidRPr="006F354A" w:rsidRDefault="00860B5A">
      <w:pPr>
        <w:spacing w:after="0"/>
        <w:ind w:firstLine="708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Нормативные правовые акты размещались в установленном порядке на сайте </w:t>
      </w:r>
      <w:r w:rsidR="006F354A" w:rsidRPr="006F354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81F75">
        <w:rPr>
          <w:rFonts w:ascii="Times New Roman" w:hAnsi="Times New Roman"/>
          <w:sz w:val="24"/>
          <w:szCs w:val="24"/>
        </w:rPr>
        <w:t>«</w:t>
      </w:r>
      <w:r w:rsidR="007A23B1">
        <w:rPr>
          <w:rFonts w:ascii="Times New Roman" w:hAnsi="Times New Roman"/>
          <w:sz w:val="24"/>
          <w:szCs w:val="24"/>
        </w:rPr>
        <w:t>Новоюгинско</w:t>
      </w:r>
      <w:r w:rsidR="007A23B1">
        <w:rPr>
          <w:rFonts w:ascii="Times New Roman" w:hAnsi="Times New Roman"/>
          <w:sz w:val="24"/>
          <w:szCs w:val="24"/>
        </w:rPr>
        <w:t xml:space="preserve">е </w:t>
      </w:r>
      <w:r w:rsidR="006F354A" w:rsidRPr="006F354A">
        <w:rPr>
          <w:rFonts w:ascii="Times New Roman" w:hAnsi="Times New Roman"/>
          <w:sz w:val="24"/>
          <w:szCs w:val="24"/>
        </w:rPr>
        <w:t>сельское поселение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в сети «Интернет».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По результатам анализа законов Р</w:t>
      </w:r>
      <w:r w:rsidR="006F354A" w:rsidRPr="006F354A">
        <w:rPr>
          <w:rFonts w:ascii="Times New Roman" w:hAnsi="Times New Roman"/>
          <w:sz w:val="24"/>
          <w:szCs w:val="24"/>
        </w:rPr>
        <w:t xml:space="preserve">оссийской </w:t>
      </w:r>
      <w:r w:rsidRPr="006F354A">
        <w:rPr>
          <w:rFonts w:ascii="Times New Roman" w:hAnsi="Times New Roman"/>
          <w:sz w:val="24"/>
          <w:szCs w:val="24"/>
        </w:rPr>
        <w:t>Ф</w:t>
      </w:r>
      <w:r w:rsidR="006F354A" w:rsidRPr="006F354A">
        <w:rPr>
          <w:rFonts w:ascii="Times New Roman" w:hAnsi="Times New Roman"/>
          <w:sz w:val="24"/>
          <w:szCs w:val="24"/>
        </w:rPr>
        <w:t>едерации</w:t>
      </w:r>
      <w:r w:rsidRPr="006F354A">
        <w:rPr>
          <w:rFonts w:ascii="Times New Roman" w:hAnsi="Times New Roman"/>
          <w:sz w:val="24"/>
          <w:szCs w:val="24"/>
        </w:rPr>
        <w:t xml:space="preserve">, нормативных правовых актов </w:t>
      </w:r>
      <w:r w:rsidR="006F354A" w:rsidRPr="006F354A">
        <w:rPr>
          <w:rFonts w:ascii="Times New Roman" w:hAnsi="Times New Roman"/>
          <w:sz w:val="24"/>
          <w:szCs w:val="24"/>
        </w:rPr>
        <w:t>Томской</w:t>
      </w:r>
      <w:r w:rsidRPr="006F354A">
        <w:rPr>
          <w:rFonts w:ascii="Times New Roman" w:hAnsi="Times New Roman"/>
          <w:sz w:val="24"/>
          <w:szCs w:val="24"/>
        </w:rPr>
        <w:t xml:space="preserve"> области, признаков нарушения антимонопольного законодательства в нормативных правовых актах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D8749D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D8749D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749D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не выявлено. 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2. Исполнение мероприятий по снижению рисков нарушения антимонопольного законодательства.</w:t>
      </w:r>
    </w:p>
    <w:p w:rsidR="008A74DD" w:rsidRPr="006F354A" w:rsidRDefault="006F35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lastRenderedPageBreak/>
        <w:t>О</w:t>
      </w:r>
      <w:r w:rsidR="00860B5A" w:rsidRPr="006F354A">
        <w:rPr>
          <w:rFonts w:ascii="Times New Roman" w:hAnsi="Times New Roman"/>
          <w:sz w:val="24"/>
          <w:szCs w:val="24"/>
        </w:rPr>
        <w:t xml:space="preserve">существляется консультирование муниципальных служащих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по вопросам, связанным с соблюдением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3. Достижения ключевых показателей эффективности системы обеспечения антимонопольных требований</w:t>
      </w:r>
      <w:r w:rsidR="006F354A" w:rsidRPr="006F354A">
        <w:rPr>
          <w:rFonts w:ascii="Times New Roman" w:hAnsi="Times New Roman"/>
          <w:sz w:val="24"/>
          <w:szCs w:val="24"/>
        </w:rPr>
        <w:t>: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выданных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60B5A" w:rsidRPr="006F354A">
        <w:rPr>
          <w:rFonts w:ascii="Times New Roman" w:hAnsi="Times New Roman"/>
          <w:sz w:val="24"/>
          <w:szCs w:val="24"/>
        </w:rPr>
        <w:t>должностным</w:t>
      </w:r>
      <w:r w:rsidR="00C81F75">
        <w:rPr>
          <w:rFonts w:ascii="Times New Roman" w:hAnsi="Times New Roman"/>
          <w:sz w:val="24"/>
          <w:szCs w:val="24"/>
        </w:rPr>
        <w:t>и</w:t>
      </w:r>
      <w:proofErr w:type="gramEnd"/>
      <w:r w:rsidR="00860B5A" w:rsidRPr="006F354A">
        <w:rPr>
          <w:rFonts w:ascii="Times New Roman" w:hAnsi="Times New Roman"/>
          <w:sz w:val="24"/>
          <w:szCs w:val="24"/>
        </w:rPr>
        <w:t xml:space="preserve"> лицам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7A23B1" w:rsidRPr="006F354A">
        <w:rPr>
          <w:rFonts w:ascii="Times New Roman" w:hAnsi="Times New Roman"/>
          <w:sz w:val="24"/>
          <w:szCs w:val="24"/>
        </w:rPr>
        <w:t xml:space="preserve"> </w:t>
      </w:r>
      <w:r w:rsidR="00C81F75" w:rsidRPr="006F354A">
        <w:rPr>
          <w:rFonts w:ascii="Times New Roman" w:hAnsi="Times New Roman"/>
          <w:sz w:val="24"/>
          <w:szCs w:val="24"/>
        </w:rPr>
        <w:t>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предупреждений антимонопольных органов;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возбужденных дел о нарушении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7A23B1" w:rsidRPr="006F354A">
        <w:rPr>
          <w:rFonts w:ascii="Times New Roman" w:hAnsi="Times New Roman"/>
          <w:sz w:val="24"/>
          <w:szCs w:val="24"/>
        </w:rPr>
        <w:t xml:space="preserve"> </w:t>
      </w:r>
      <w:r w:rsidR="00C81F75" w:rsidRPr="006F354A">
        <w:rPr>
          <w:rFonts w:ascii="Times New Roman" w:hAnsi="Times New Roman"/>
          <w:sz w:val="24"/>
          <w:szCs w:val="24"/>
        </w:rPr>
        <w:t>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фактов привлечения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правонарушений в области антимонопольного законодательства, совершенных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>.</w:t>
      </w:r>
    </w:p>
    <w:p w:rsidR="008A74DD" w:rsidRDefault="008A74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75" w:rsidRPr="006F354A" w:rsidRDefault="00C8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4DD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Глава </w:t>
      </w:r>
      <w:r w:rsidR="007A23B1">
        <w:rPr>
          <w:rFonts w:ascii="Times New Roman" w:hAnsi="Times New Roman"/>
          <w:sz w:val="24"/>
          <w:szCs w:val="24"/>
        </w:rPr>
        <w:t>Новоюгинского</w:t>
      </w:r>
      <w:r w:rsidR="00C81F75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6F354A">
        <w:rPr>
          <w:rFonts w:ascii="Times New Roman" w:hAnsi="Times New Roman"/>
          <w:sz w:val="24"/>
          <w:szCs w:val="24"/>
        </w:rPr>
        <w:t xml:space="preserve">                </w:t>
      </w:r>
      <w:r w:rsidRPr="006F354A">
        <w:rPr>
          <w:rFonts w:ascii="Times New Roman" w:hAnsi="Times New Roman"/>
          <w:sz w:val="24"/>
          <w:szCs w:val="24"/>
        </w:rPr>
        <w:t xml:space="preserve">  </w:t>
      </w:r>
      <w:r w:rsidR="007A23B1">
        <w:rPr>
          <w:rFonts w:ascii="Times New Roman" w:hAnsi="Times New Roman"/>
          <w:sz w:val="24"/>
          <w:szCs w:val="24"/>
        </w:rPr>
        <w:t>В.В. Штрак</w:t>
      </w:r>
    </w:p>
    <w:p w:rsidR="006F354A" w:rsidRDefault="006F354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F354A" w:rsidSect="008A74DD">
      <w:pgSz w:w="11906" w:h="16838"/>
      <w:pgMar w:top="1134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F0" w:rsidRDefault="00C744F0">
      <w:pPr>
        <w:spacing w:after="0" w:line="240" w:lineRule="auto"/>
      </w:pPr>
      <w:r>
        <w:separator/>
      </w:r>
    </w:p>
  </w:endnote>
  <w:endnote w:type="continuationSeparator" w:id="0">
    <w:p w:rsidR="00C744F0" w:rsidRDefault="00C7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F0" w:rsidRDefault="00C744F0">
      <w:pPr>
        <w:spacing w:after="0" w:line="240" w:lineRule="auto"/>
      </w:pPr>
      <w:r>
        <w:separator/>
      </w:r>
    </w:p>
  </w:footnote>
  <w:footnote w:type="continuationSeparator" w:id="0">
    <w:p w:rsidR="00C744F0" w:rsidRDefault="00C74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4DD"/>
    <w:rsid w:val="00303C15"/>
    <w:rsid w:val="00335898"/>
    <w:rsid w:val="003B4CE3"/>
    <w:rsid w:val="0059493D"/>
    <w:rsid w:val="006F354A"/>
    <w:rsid w:val="0070294F"/>
    <w:rsid w:val="007A23B1"/>
    <w:rsid w:val="008020B6"/>
    <w:rsid w:val="00860B5A"/>
    <w:rsid w:val="008618B7"/>
    <w:rsid w:val="008A74DD"/>
    <w:rsid w:val="008F4F93"/>
    <w:rsid w:val="009B4801"/>
    <w:rsid w:val="009D1479"/>
    <w:rsid w:val="00AF18F2"/>
    <w:rsid w:val="00C744F0"/>
    <w:rsid w:val="00C81F75"/>
    <w:rsid w:val="00D07059"/>
    <w:rsid w:val="00D83003"/>
    <w:rsid w:val="00D8749D"/>
    <w:rsid w:val="00E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D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A74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A74D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A74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A74D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A74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A74D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A74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A74D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A74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8A74D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4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8A74D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4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8A7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4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8A74D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4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4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4DD"/>
    <w:pPr>
      <w:ind w:left="720"/>
      <w:contextualSpacing/>
    </w:pPr>
  </w:style>
  <w:style w:type="paragraph" w:styleId="a4">
    <w:name w:val="No Spacing"/>
    <w:uiPriority w:val="1"/>
    <w:qFormat/>
    <w:rsid w:val="008A74DD"/>
  </w:style>
  <w:style w:type="character" w:customStyle="1" w:styleId="a5">
    <w:name w:val="Название Знак"/>
    <w:link w:val="a6"/>
    <w:uiPriority w:val="10"/>
    <w:rsid w:val="008A74DD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8A7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4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7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74DD"/>
    <w:rPr>
      <w:i/>
    </w:rPr>
  </w:style>
  <w:style w:type="character" w:customStyle="1" w:styleId="HeaderChar">
    <w:name w:val="Header Char"/>
    <w:link w:val="1"/>
    <w:uiPriority w:val="99"/>
    <w:rsid w:val="008A74DD"/>
  </w:style>
  <w:style w:type="character" w:customStyle="1" w:styleId="FooterChar">
    <w:name w:val="Footer Char"/>
    <w:uiPriority w:val="99"/>
    <w:rsid w:val="008A74DD"/>
  </w:style>
  <w:style w:type="character" w:customStyle="1" w:styleId="CaptionChar">
    <w:name w:val="Caption Char"/>
    <w:link w:val="10"/>
    <w:uiPriority w:val="99"/>
    <w:rsid w:val="008A74DD"/>
  </w:style>
  <w:style w:type="table" w:styleId="ab">
    <w:name w:val="Table Grid"/>
    <w:uiPriority w:val="59"/>
    <w:rsid w:val="008A7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8A7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A74D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74D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74DD"/>
    <w:rPr>
      <w:sz w:val="18"/>
    </w:rPr>
  </w:style>
  <w:style w:type="character" w:styleId="af">
    <w:name w:val="footnote reference"/>
    <w:uiPriority w:val="99"/>
    <w:unhideWhenUsed/>
    <w:rsid w:val="008A74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74D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74DD"/>
    <w:rPr>
      <w:sz w:val="20"/>
    </w:rPr>
  </w:style>
  <w:style w:type="character" w:styleId="af2">
    <w:name w:val="endnote reference"/>
    <w:uiPriority w:val="99"/>
    <w:semiHidden/>
    <w:unhideWhenUsed/>
    <w:rsid w:val="008A74D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74DD"/>
    <w:pPr>
      <w:spacing w:after="57"/>
    </w:pPr>
  </w:style>
  <w:style w:type="paragraph" w:styleId="22">
    <w:name w:val="toc 2"/>
    <w:basedOn w:val="a"/>
    <w:next w:val="a"/>
    <w:uiPriority w:val="39"/>
    <w:unhideWhenUsed/>
    <w:rsid w:val="008A7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4DD"/>
    <w:pPr>
      <w:spacing w:after="57"/>
      <w:ind w:left="2268"/>
    </w:pPr>
  </w:style>
  <w:style w:type="paragraph" w:styleId="af3">
    <w:name w:val="TOC Heading"/>
    <w:uiPriority w:val="39"/>
    <w:unhideWhenUsed/>
    <w:rsid w:val="008A74DD"/>
  </w:style>
  <w:style w:type="paragraph" w:styleId="af4">
    <w:name w:val="table of figures"/>
    <w:basedOn w:val="a"/>
    <w:next w:val="a"/>
    <w:uiPriority w:val="99"/>
    <w:unhideWhenUsed/>
    <w:rsid w:val="008A74DD"/>
    <w:pPr>
      <w:spacing w:after="0"/>
    </w:pPr>
  </w:style>
  <w:style w:type="character" w:customStyle="1" w:styleId="WW8Num1z0">
    <w:name w:val="WW8Num1z0"/>
    <w:qFormat/>
    <w:rsid w:val="008A74DD"/>
    <w:rPr>
      <w:rFonts w:ascii="Symbol" w:hAnsi="Symbol" w:cs="Symbol"/>
      <w:sz w:val="20"/>
    </w:rPr>
  </w:style>
  <w:style w:type="character" w:customStyle="1" w:styleId="WW8Num1z1">
    <w:name w:val="WW8Num1z1"/>
    <w:qFormat/>
    <w:rsid w:val="008A74D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74DD"/>
    <w:rPr>
      <w:rFonts w:ascii="Wingdings" w:hAnsi="Wingdings" w:cs="Wingdings"/>
      <w:sz w:val="20"/>
    </w:rPr>
  </w:style>
  <w:style w:type="character" w:customStyle="1" w:styleId="af5">
    <w:name w:val="Текст выноски Знак"/>
    <w:basedOn w:val="a0"/>
    <w:qFormat/>
    <w:rsid w:val="008A74DD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8A74DD"/>
  </w:style>
  <w:style w:type="character" w:customStyle="1" w:styleId="af7">
    <w:name w:val="Нижний колонтитул Знак"/>
    <w:basedOn w:val="a0"/>
    <w:qFormat/>
    <w:rsid w:val="008A74DD"/>
  </w:style>
  <w:style w:type="paragraph" w:customStyle="1" w:styleId="Heading">
    <w:name w:val="Heading"/>
    <w:basedOn w:val="a"/>
    <w:next w:val="af8"/>
    <w:qFormat/>
    <w:rsid w:val="008A74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8A74DD"/>
    <w:pPr>
      <w:spacing w:after="140"/>
    </w:pPr>
  </w:style>
  <w:style w:type="paragraph" w:styleId="af9">
    <w:name w:val="List"/>
    <w:basedOn w:val="af8"/>
    <w:rsid w:val="008A74DD"/>
  </w:style>
  <w:style w:type="paragraph" w:customStyle="1" w:styleId="13">
    <w:name w:val="Название объекта1"/>
    <w:basedOn w:val="a"/>
    <w:qFormat/>
    <w:rsid w:val="008A74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A74DD"/>
    <w:pPr>
      <w:suppressLineNumbers/>
    </w:pPr>
  </w:style>
  <w:style w:type="paragraph" w:styleId="afa">
    <w:name w:val="Balloon Text"/>
    <w:basedOn w:val="a"/>
    <w:qFormat/>
    <w:rsid w:val="008A74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5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7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">
    <w:name w:val="parameter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 объекта1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Верхний колонтитул1"/>
    <w:basedOn w:val="a"/>
    <w:link w:val="HeaderChar"/>
    <w:rsid w:val="008A74DD"/>
    <w:pPr>
      <w:spacing w:after="0" w:line="240" w:lineRule="auto"/>
    </w:pPr>
  </w:style>
  <w:style w:type="paragraph" w:customStyle="1" w:styleId="10">
    <w:name w:val="Нижний колонтитул1"/>
    <w:basedOn w:val="a"/>
    <w:link w:val="CaptionChar"/>
    <w:rsid w:val="008A74DD"/>
    <w:pPr>
      <w:spacing w:after="0" w:line="240" w:lineRule="auto"/>
    </w:pPr>
  </w:style>
  <w:style w:type="numbering" w:customStyle="1" w:styleId="WW8Num1">
    <w:name w:val="WW8Num1"/>
    <w:qFormat/>
    <w:rsid w:val="008A74DD"/>
  </w:style>
  <w:style w:type="character" w:styleId="afc">
    <w:name w:val="Strong"/>
    <w:basedOn w:val="a0"/>
    <w:uiPriority w:val="22"/>
    <w:qFormat/>
    <w:rsid w:val="00AF18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2024-01-25T05:04:00Z</cp:lastPrinted>
  <dcterms:created xsi:type="dcterms:W3CDTF">2022-02-08T09:25:00Z</dcterms:created>
  <dcterms:modified xsi:type="dcterms:W3CDTF">2025-02-27T04:09:00Z</dcterms:modified>
  <dc:language>en-US</dc:language>
</cp:coreProperties>
</file>