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928"/>
        <w:gridCol w:w="4763"/>
      </w:tblGrid>
      <w:tr>
        <w:trPr>
          <w:trHeight w:val="1" w:hRule="atLeast"/>
          <w:jc w:val="left"/>
        </w:trPr>
        <w:tc>
          <w:tcPr>
            <w:tcW w:w="9691"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МУНИЦИПАЛЬНОЕ КАЗЕННОЕ УЧРЕЖДЕНИЕ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НОВОЮГИНСКОГО СЕЛЬСКОГО ПОСЕЛЕНИЯ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КАРГАСОКСКОГО РАЙОНА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ТОМСКОЙ ОБЛАСТИ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ПОСТАНОВЛЕНИЕ</w:t>
            </w:r>
          </w:p>
        </w:tc>
      </w:tr>
      <w:tr>
        <w:trPr>
          <w:trHeight w:val="1" w:hRule="atLeast"/>
          <w:jc w:val="left"/>
        </w:trPr>
        <w:tc>
          <w:tcPr>
            <w:tcW w:w="9691"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91"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 Новоюгино</w:t>
            </w:r>
          </w:p>
        </w:tc>
      </w:tr>
      <w:tr>
        <w:trPr>
          <w:trHeight w:val="1" w:hRule="atLeast"/>
          <w:jc w:val="left"/>
        </w:trPr>
        <w:tc>
          <w:tcPr>
            <w:tcW w:w="49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26</w:t>
            </w:r>
          </w:p>
        </w:tc>
        <w:tc>
          <w:tcPr>
            <w:tcW w:w="476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02.07.2018 </w:t>
            </w:r>
            <w:r>
              <w:rPr>
                <w:rFonts w:ascii="Times New Roman" w:hAnsi="Times New Roman" w:cs="Times New Roman" w:eastAsia="Times New Roman"/>
                <w:color w:val="auto"/>
                <w:spacing w:val="0"/>
                <w:position w:val="0"/>
                <w:sz w:val="24"/>
                <w:shd w:fill="auto" w:val="clear"/>
              </w:rPr>
              <w:t xml:space="preserve">г.</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порядка исполнения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бюджета муниципального образования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Новоюгинское сельское поселение</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части учета бюджетных и денежных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обязательств получателей средств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бюджета муниципального образования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Новоюгинское сельское поселение</w:t>
      </w:r>
      <w:r>
        <w:rPr>
          <w:rFonts w:ascii="Calibri" w:hAnsi="Calibri" w:cs="Calibri" w:eastAsia="Calibri"/>
          <w:color w:val="auto"/>
          <w:spacing w:val="0"/>
          <w:position w:val="0"/>
          <w:sz w:val="22"/>
          <w:shd w:fill="auto" w:val="clear"/>
        </w:rPr>
        <w:t xml:space="preserve">»</w:t>
      </w:r>
    </w:p>
    <w:p>
      <w:pPr>
        <w:spacing w:before="0" w:after="0" w:line="240"/>
        <w:ind w:right="0" w:left="0" w:firstLine="720"/>
        <w:jc w:val="both"/>
        <w:rPr>
          <w:rFonts w:ascii="Arial" w:hAnsi="Arial" w:cs="Arial" w:eastAsia="Arial"/>
          <w:color w:val="auto"/>
          <w:spacing w:val="0"/>
          <w:position w:val="0"/>
          <w:sz w:val="20"/>
          <w:shd w:fill="auto" w:val="clear"/>
        </w:rPr>
      </w:pPr>
    </w:p>
    <w:p>
      <w:pPr>
        <w:spacing w:before="0" w:after="0" w:line="240"/>
        <w:ind w:right="0" w:left="0" w:firstLine="720"/>
        <w:jc w:val="both"/>
        <w:rPr>
          <w:rFonts w:ascii="Arial" w:hAnsi="Arial" w:cs="Arial" w:eastAsia="Arial"/>
          <w:color w:val="auto"/>
          <w:spacing w:val="0"/>
          <w:position w:val="0"/>
          <w:sz w:val="20"/>
          <w:shd w:fill="auto" w:val="clear"/>
        </w:rPr>
      </w:pPr>
    </w:p>
    <w:p>
      <w:pPr>
        <w:spacing w:before="0" w:after="0" w:line="240"/>
        <w:ind w:right="0" w:left="0" w:firstLine="720"/>
        <w:jc w:val="both"/>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000000"/>
          <w:spacing w:val="0"/>
          <w:position w:val="0"/>
          <w:sz w:val="20"/>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со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статьей 219</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Бюджетного кодекса Российской Федерации, </w:t>
      </w:r>
      <w:r>
        <w:rPr>
          <w:rFonts w:ascii="Times New Roman" w:hAnsi="Times New Roman" w:cs="Times New Roman" w:eastAsia="Times New Roman"/>
          <w:color w:val="auto"/>
          <w:spacing w:val="0"/>
          <w:position w:val="0"/>
          <w:sz w:val="24"/>
          <w:shd w:fill="auto" w:val="clear"/>
        </w:rPr>
        <w:t xml:space="preserve">Положением о бюджетном процессе в Новоюгинском сельском поселении утвержденным решением Совета Новоюгинского сельского поселения  от 29.06.2017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338:</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Порядок</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исполнения бюджета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части учета бюджетных и денежных обязательств получателей средств бюджета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согласно приложению к настоящему приказу.</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Контроль за исполнением настоящего приказа возложить на главного бухгалтера Администрации Новоюгинского сельского поселения Целищеву Л.В..</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Новоюгинского сельского поселения                                          Н.В. Захаров</w:t>
      </w:r>
    </w:p>
    <w:p>
      <w:pPr>
        <w:spacing w:before="0" w:after="0" w:line="240"/>
        <w:ind w:right="0" w:left="0" w:firstLine="720"/>
        <w:jc w:val="both"/>
        <w:rPr>
          <w:rFonts w:ascii="Calibri" w:hAnsi="Calibri" w:cs="Calibri" w:eastAsia="Calibri"/>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 </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Новоюгинского сельского поселения</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02.07.2018 N26</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ПОРЯДОК</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ИСПОЛНЕНИЯ БЮДЖЕТА МУНИЦИПАЛЬНОГО ОБРАЗОВАНИЯ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НОВОЮГИНСКОЕ СЕЛЬСКОЕ ПОСЕЛЕНИЕ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ЧАСТИ УЧЕТА БЮДЖЕТНЫХ И ДЕНЕЖНЫХ ОБЯЗАТЕЛЬСТВ ПОЛУЧАТЕЛЕЙ СРЕДСТВБЮДЖЕТА МУНИЦИПАЛЬНОГО ОБРАЗОВАНИЯ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НОВОЮГИНСКОЕ СЕЛЬСКОЕ ПОСЕЛЕНИЕ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2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Настоящий Порядок устанавливает процедуру исполнения бюджета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бюджет муниципального образования)  в части учета бюджетных и денежных обязательств получателей средств бюджета муниципального образования, а также виды документов, подтверждающих возникновение денежных обязательств получателей средств бюджета муниципального образования (далее - Порядок).</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Учету подлежат бюджетные и денежные обязательства, принимаемые получателями средств бюджета муниципального образования (далее - бюджетополучатели) в соответствии с муниципальными контрактами, иными договорами (соглашениями), заключенными с физическими, юридическими лицами и индивидуальными предпринимателями, или в соответствии с  нормативными правовыми  актами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документ-основание).</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Постановка на учет бюджетного обязательства и внесение изменений в поставленное на учет бюджетное обязательство осуществляются бюджетополучателями по бюджетным обязательствам, возникшим:</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из муниципального контракта (договора) на поставку товаров, выполнение работ, оказание услуг для муниципальных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или реестр контрактов, содержащий сведения, составляющие государственную тайну (далее - реестры контрактов);</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из муниципального контракта (договора) на поставку товаров, выполнение работ, оказание услуг, сведения о котором не подлежат включению в реестры контрактов (далее - договор);</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из договора (соглашения) о предоставлении субсидии юридическому лицу (за исключением  муниципальных учреждений), индивидуальному предпринимателю или физическому лицу - производителю товаров, работ, услуг, заключенного в соответствии с бюджетным законодательством Российской Федерации, Томской области,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Каргасокский район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договора (соглашения), заключенного в связи с предоставлением бюджетных инвестиций юридическому лицу в соответствии с бюджетным законодательством Российской Федерации, Томской области,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из соглашения о порядке предоставления  муниципальным бюджетным и автономным учреждениям субсидии на финансовое обеспечение выполнения муниципального задания;</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из соглашения о порядке и условиях предоставления из бюджета муниципального образования муниципальным бюджетным и автономным учреждениям субсидии на иные цели;</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из нормативного правового акта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из исполнительных документов (исполнительного листа, судебного приказа), судебных актов, актов других органов и должностных лиц по делам об административных правонарушениях, решений налоговых органов о взыскании налога, сбора, страхового взноса, пеней и штрафов, предусматривающих обращение взыскания на средства бюджета муниципального образования;</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в соответствии с нормативно правовыми актами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том числе по публичным нормативным обязательствам, связанным с социальными выплатами населению (за исключением нормативного правового акта о предоставлении субсидии юридическому лицу). </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 соответствии с договором на оказание услуг, выполнение работ, заключенным бюджетополучателем с физическим лицом, не являющимся индивидуальным предпринимателем;</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в соответствии с договором, расчет по которому в соответствии с законодательством Российской Федерации осуществляется наличными деньгами.</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Постановка на учет бюджетного обязательства и внесение изменений в поставленное на учет бюджетное обязательство осуществляются на основании документов, предусмотренных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Перечнем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документов, 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согласно приложению 1 к настоящему Порядку (далее - Перечень).</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Принятие бюджетополучателями бюджетных обязательств, подлежащих исполнению за счет средств бюджета муниципального образования, осуществляется в пределах доведенных им лимитов бюджетных обязательств по кодам бюджетной классификации расходов бюджета муниципального образования.</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Исполнение бюджетных обязательств осуществляется на основании документов, подтверждающих возникновение денежных обязательств, указанных в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графе 3</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Перечня.</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Бюджетные обязательства по муниципальным контрактам (договорам), заключенным на срок, превышающий пределы текущего финансового года, подлежат первоочередному учету бюджетополучателем в очередном финансовом году за счет лимитов бюджетных обязательств очередного финансового года.</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В случае уменьшения бюджетополучателю ранее доведенных лимитов бюджетных обязательств, приводящего к невозможности исполнения бюджетных обязательств, вытекающих из заключенных им муниципальных контрактов, иных договоров, бюджетополучатель должен обеспечить:</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перерегистрацию бюджетных обязательств.</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При расторжении муниципального контракта (договора) в случаях, установленных действующим законодательством, бюджетополучатель должен обеспечить перерегистрацию бюджетного обязательства на сумму исполнения по соответствующему муниципальному контракту (договору) в течение 5 рабочих дней со дня заключения соглашения о расторжении муниципального контракта (договора).</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Если в одном муниципальном контракте (договоре) предусматривается наличие бюджетных обязательств по нескольким кодам бюджетной классификации, то такие бюджетные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 свободного остатка лимитов бюджетных обязательств отдельно по каждому коду бюджетной классификации расходов бюджета муниципального образования.</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Постановка бюджетополучателем на учет бюджетных обязательств (внесение изменений в поставленные на учет бюджетные обязательства), возникших на основании документов, указанных в подпунктах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1</w:t>
        </w:r>
      </w:hyperlink>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11</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пункта 3 настоящего Порядка, осуществляется в комплексной системе автоматизации исполнения бюджета и управления бюджетным процессом - Автоматизированный Центр Контроля исполнения бюджета "АЦК - Финансы" (далее - система "АЦК - Финансы") в течение 5 рабочих дней со дня их принятия с присвоением уникального учетного номера бюджетного обязательства. Уникальный учетный номер бюджетного обязательства присваивается системой "АЦК - Финансы" автоматически.</w:t>
      </w:r>
    </w:p>
    <w:p>
      <w:pPr>
        <w:spacing w:before="220" w:after="0" w:line="240"/>
        <w:ind w:right="0" w:left="0" w:firstLine="540"/>
        <w:jc w:val="both"/>
        <w:rPr>
          <w:rFonts w:ascii="Times New Roman" w:hAnsi="Times New Roman" w:cs="Times New Roman" w:eastAsia="Times New Roman"/>
          <w:color w:val="C0504D"/>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По окончании финансового года принятые на учет и не исполненные в отчетном финансовом году бюджетные обязательства подлежат перерегистрации в пределах остатка неисполненных бюджетных обязательств в рамках лимитов бюджетных обязательств текущего финансового года в срок до 1 февраля текущего финансового года</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Перерегистрация неисполненных бюджетных обязательств отчетного финансового года по направлениям расходов, указанным в решении Совета Новоюгинского сельского поселения о бюджете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текущий финансовый год  осуществляется после увеличения бюджетных ассигнований текущего финансового года на основании представленной в Управление финансов АКР главными распорядителями средств бюджета муниципального образования </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информации</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 объеме неисполненных на начало текущего финансового года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для муниципальных нужд, по форме согласно приложению 2 к настоящему Порядку в срок не позднее 1 марта текущего финансового года.</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Если коды бюджетной классификации расходов бюджета муниципального образования, по которым бюджетное обязательство было поставлено на учет в отчетном финансовом году, в текущем финансовом году не применяются, то перерегистрация бюджетного обязательства осуществляется по кодам бюджетной классификации расходов бюджета муниципального образования, применяемым в текущем финансовом году.</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При реорганизации или ликвидации бюджетополучателя неисполненные бюджетные обязательства должны быть урегулированы правопреемником или главным распорядителем средств бюджета муниципального образования в соответствии с действующим законодательством.</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Бюджетные обязательства, возникшие в соответствии с документами, предусмотренными </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пунктом 7 графы 2</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Перечня, подлежат учету в срок, установленный бюджетным законодательством Российской Федерации для представления в установленном порядке бюджетополучателем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по исполнению исполнительного документа, решения налогового органа.</w:t>
      </w:r>
    </w:p>
    <w:p>
      <w:pPr>
        <w:spacing w:before="22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 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1</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Порядку</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исполнения бюджета муниципального</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 в части учета бюджетных</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денежных обязательств получателей средств бюджета</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образования,</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утвержденного постановлением </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Администрации Новоюгинского сельского поселения</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02.07.2018 N26</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ПЕРЕЧЕНЬ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ДОКУМЕНТОВ, НА ОСНОВАНИИ КОТОРЫХ ВОЗНИКАЮТ БЮДЖЕТНЫЕ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ОБЯЗАТЕЛЬСТВА ПОЛУЧАТЕЛЕЙ СРЕДСТВ БЮДЖЕТА МУНИЦИПАЛЬНОГО ОБРАЗОВАНИЯ И ДОКУМЕНТОВ, ПОДТВЕРЖДАЮЩИХ ВОЗНИКНОВЕНИЕ ДЕНЕЖНЫХОБЯЗАТЕЛЬСТВ ПОЛУЧАТЕЛЕЙ СРЕДСТВ БЮДЖЕТА МУНИЦИПАЛЬНОГО ОБРАЗОВАНИЯ</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tbl>
      <w:tblPr/>
      <w:tblGrid>
        <w:gridCol w:w="394"/>
        <w:gridCol w:w="3496"/>
        <w:gridCol w:w="5178"/>
      </w:tblGrid>
      <w:tr>
        <w:trPr>
          <w:trHeight w:val="1" w:hRule="atLeast"/>
          <w:jc w:val="left"/>
        </w:trPr>
        <w:tc>
          <w:tcPr>
            <w:tcW w:w="39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пп</w:t>
            </w:r>
          </w:p>
        </w:tc>
        <w:tc>
          <w:tcPr>
            <w:tcW w:w="34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 на основании которого возникает бюджетное обязательство получателя средств бюджета муниципального</w:t>
            </w:r>
          </w:p>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образования</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Документ, подтверждающий возникновение денежного обязательства получателя средств бюджета муниципального образования</w:t>
            </w:r>
          </w:p>
        </w:tc>
      </w:tr>
      <w:tr>
        <w:trPr>
          <w:trHeight w:val="1" w:hRule="atLeast"/>
          <w:jc w:val="left"/>
        </w:trPr>
        <w:tc>
          <w:tcPr>
            <w:tcW w:w="39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4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39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49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Муниципальный контракт (договор) на поставку товаров, выполнение работ, оказание услуг для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или реестр контрактов, содержащий сведения, составляющие государственную тайну</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выполненных работ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об оказании услуг</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приема-передачи</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Справка-расчет или иной документ, являющийся основанием для оплаты неустойки</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Счет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spacing w:val="0"/>
                <w:position w:val="0"/>
              </w:rPr>
            </w:pPr>
            <w:r>
              <w:rPr>
                <w:rFonts w:ascii="Times New Roman" w:hAnsi="Times New Roman" w:cs="Times New Roman" w:eastAsia="Times New Roman"/>
                <w:color w:val="auto"/>
                <w:spacing w:val="0"/>
                <w:position w:val="0"/>
                <w:sz w:val="24"/>
                <w:shd w:fill="auto" w:val="clear"/>
              </w:rPr>
              <w:t xml:space="preserve">Счет-фактура, товарная накладная (унифицированная </w:t>
            </w:r>
            <w:hyperlink xmlns:r="http://schemas.openxmlformats.org/officeDocument/2006/relationships" r:id="docRId8">
              <w:r>
                <w:rPr>
                  <w:rFonts w:ascii="Arial" w:hAnsi="Arial" w:cs="Arial" w:eastAsia="Arial"/>
                  <w:color w:val="0000FF"/>
                  <w:spacing w:val="0"/>
                  <w:position w:val="0"/>
                  <w:sz w:val="24"/>
                  <w:u w:val="single"/>
                  <w:shd w:fill="auto" w:val="clear"/>
                </w:rPr>
                <w:t xml:space="preserve">форма N ТОРГ-12</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форма по ОКУД </w:t>
            </w:r>
            <w:hyperlink xmlns:r="http://schemas.openxmlformats.org/officeDocument/2006/relationships" r:id="docRId9">
              <w:r>
                <w:rPr>
                  <w:rFonts w:ascii="Arial" w:hAnsi="Arial" w:cs="Arial" w:eastAsia="Arial"/>
                  <w:color w:val="0000FF"/>
                  <w:spacing w:val="0"/>
                  <w:position w:val="0"/>
                  <w:sz w:val="24"/>
                  <w:u w:val="single"/>
                  <w:shd w:fill="auto" w:val="clear"/>
                </w:rPr>
                <w:t xml:space="preserve">0330212</w:t>
              </w:r>
            </w:hyperlink>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Универсальный передаточный документ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Чек</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Иной документ, подтверждающий возникновение денежного обязательства получателя средств бюджета муниципального образованияпо бюджетному обязательству, возникшему на основании мунипального контракта (договора)</w:t>
            </w:r>
          </w:p>
        </w:tc>
      </w:tr>
      <w:tr>
        <w:trPr>
          <w:trHeight w:val="1" w:hRule="atLeast"/>
          <w:jc w:val="left"/>
        </w:trPr>
        <w:tc>
          <w:tcPr>
            <w:tcW w:w="39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349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выполненных работ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об оказании услуг</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приема-передачи</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Договор (в случае осуществления авансовых платежей в соответствии с условиями договора, внесения арендной платы по договору)</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Справка-расчет или иной документ, являющийся основанием для оплаты неустойки</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Счет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spacing w:val="0"/>
                <w:position w:val="0"/>
              </w:rPr>
            </w:pPr>
            <w:r>
              <w:rPr>
                <w:rFonts w:ascii="Times New Roman" w:hAnsi="Times New Roman" w:cs="Times New Roman" w:eastAsia="Times New Roman"/>
                <w:color w:val="auto"/>
                <w:spacing w:val="0"/>
                <w:position w:val="0"/>
                <w:sz w:val="24"/>
                <w:shd w:fill="auto" w:val="clear"/>
              </w:rPr>
              <w:t xml:space="preserve">Счет-фактура, товарная накладная (унифицированная </w:t>
            </w:r>
            <w:hyperlink xmlns:r="http://schemas.openxmlformats.org/officeDocument/2006/relationships" r:id="docRId10">
              <w:r>
                <w:rPr>
                  <w:rFonts w:ascii="Arial" w:hAnsi="Arial" w:cs="Arial" w:eastAsia="Arial"/>
                  <w:color w:val="0000FF"/>
                  <w:spacing w:val="0"/>
                  <w:position w:val="0"/>
                  <w:sz w:val="24"/>
                  <w:u w:val="single"/>
                  <w:shd w:fill="auto" w:val="clear"/>
                </w:rPr>
                <w:t xml:space="preserve">форма N ТОРГ-12</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форма по ОКУД </w:t>
            </w:r>
            <w:hyperlink xmlns:r="http://schemas.openxmlformats.org/officeDocument/2006/relationships" r:id="docRId11">
              <w:r>
                <w:rPr>
                  <w:rFonts w:ascii="Arial" w:hAnsi="Arial" w:cs="Arial" w:eastAsia="Arial"/>
                  <w:color w:val="0000FF"/>
                  <w:spacing w:val="0"/>
                  <w:position w:val="0"/>
                  <w:sz w:val="24"/>
                  <w:u w:val="single"/>
                  <w:shd w:fill="auto" w:val="clear"/>
                </w:rPr>
                <w:t xml:space="preserve">0330212</w:t>
              </w:r>
            </w:hyperlink>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Универсальный передаточный документ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Чек</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муниципального контракта (договора)</w:t>
            </w:r>
          </w:p>
        </w:tc>
      </w:tr>
      <w:tr>
        <w:trPr>
          <w:trHeight w:val="1" w:hRule="atLeast"/>
          <w:jc w:val="left"/>
        </w:trPr>
        <w:tc>
          <w:tcPr>
            <w:tcW w:w="39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34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Соглашение о  предоставлении муниципальным бюджетным и автономным учреждениям субсидии на финансовое обеспечение выполнения муниципального задания</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Соглашение о предоставлении муниципальным бюджетным и автономным учреждениям субсидии на финансовое обеспечение выполнения муниципального задания</w:t>
            </w:r>
          </w:p>
        </w:tc>
      </w:tr>
      <w:tr>
        <w:trPr>
          <w:trHeight w:val="1" w:hRule="atLeast"/>
          <w:jc w:val="left"/>
        </w:trPr>
        <w:tc>
          <w:tcPr>
            <w:tcW w:w="39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349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Соглашение о  предоставлении из бюджета муниципального образования муниципальным бюджетным и автономным учреждениям субсидии на иные цели</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Соглашение о предоставлении из бюджета муниципального образования муниципальным бюджетным и автономным учреждениям субсидии на иные цели</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Заявка на перечисление субсидии учреждению по форме, установленной соглашением</w:t>
            </w:r>
          </w:p>
        </w:tc>
      </w:tr>
      <w:tr>
        <w:trPr>
          <w:trHeight w:val="1" w:hRule="atLeast"/>
          <w:jc w:val="left"/>
        </w:trPr>
        <w:tc>
          <w:tcPr>
            <w:tcW w:w="39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349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заключенный в соответствии с бюджетным законодательством Российской Федерации, Томской области,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Томской области,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заключенный в соответствии с бюджетным законодательством Российской Федерации, Томской области,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Томской области, органов местного самоуправления</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предоставления субсидии юридическому лицу на возмещение фактически произведенных расходов (недополученных доходов):</w:t>
            </w:r>
          </w:p>
          <w:p>
            <w:pPr>
              <w:spacing w:before="0" w:after="0" w:line="276"/>
              <w:ind w:right="0" w:left="0"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spacing w:before="0" w:after="0" w:line="276"/>
              <w:ind w:right="0" w:left="0"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spacing w:before="0" w:after="0" w:line="276"/>
              <w:ind w:right="0" w:left="0" w:firstLine="283"/>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заявка на перечисление субсидии юридическому лицу по форме, установленной договором (соглашением)</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договора (соглашения) о предоставлении субсидии и бюджетных инвестиций юридическому лицу</w:t>
            </w:r>
          </w:p>
        </w:tc>
      </w:tr>
      <w:tr>
        <w:trPr>
          <w:trHeight w:val="1" w:hRule="atLeast"/>
          <w:jc w:val="left"/>
        </w:trPr>
        <w:tc>
          <w:tcPr>
            <w:tcW w:w="39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34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Нормативный правовой акт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предусматривающий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нормативного правового акта органов местного самоуправления о предоставлении субсидии юридическому лицу</w:t>
            </w:r>
          </w:p>
        </w:tc>
      </w:tr>
      <w:tr>
        <w:trPr>
          <w:trHeight w:val="1" w:hRule="atLeast"/>
          <w:jc w:val="left"/>
        </w:trPr>
        <w:tc>
          <w:tcPr>
            <w:tcW w:w="39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349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Исполнительные документы (исполнительный лист, судебный приказ), судебные акты, акты других органов и должностных лиц по делам об административных правонарушениях, решения налоговых органов о взыскании налога, сбора, страхового взноса, пеней и штрафов, предусматривающие обращение взыскания на средства бюджета муниципального образования.</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Исполнительный документ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Решение налогового органа</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исполнительного документа, судебного акта, акта других органов и должностных лиц по делам об административных правонарушениях, решения налогового органа о взыскании налога, сбора, страхового взноса, пеней и штрафов</w:t>
            </w:r>
          </w:p>
        </w:tc>
      </w:tr>
      <w:tr>
        <w:trPr>
          <w:trHeight w:val="1" w:hRule="atLeast"/>
          <w:jc w:val="left"/>
        </w:trPr>
        <w:tc>
          <w:tcPr>
            <w:tcW w:w="39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349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 не определенный </w:t>
            </w:r>
            <w:hyperlink xmlns:r="http://schemas.openxmlformats.org/officeDocument/2006/relationships" r:id="docRId12">
              <w:r>
                <w:rPr>
                  <w:rFonts w:ascii="Arial" w:hAnsi="Arial" w:cs="Arial" w:eastAsia="Arial"/>
                  <w:color w:val="0000FF"/>
                  <w:spacing w:val="0"/>
                  <w:position w:val="0"/>
                  <w:sz w:val="24"/>
                  <w:u w:val="single"/>
                  <w:shd w:fill="auto" w:val="clear"/>
                </w:rPr>
                <w:t xml:space="preserve">пунктами 3</w:t>
              </w:r>
            </w:hyperlink>
            <w:r>
              <w:rPr>
                <w:rFonts w:ascii="Times New Roman" w:hAnsi="Times New Roman" w:cs="Times New Roman" w:eastAsia="Times New Roman"/>
                <w:color w:val="auto"/>
                <w:spacing w:val="0"/>
                <w:position w:val="0"/>
                <w:sz w:val="24"/>
                <w:shd w:fill="auto" w:val="clear"/>
              </w:rPr>
              <w:t xml:space="preserve"> - </w:t>
            </w:r>
            <w:hyperlink xmlns:r="http://schemas.openxmlformats.org/officeDocument/2006/relationships" r:id="docRId13">
              <w:r>
                <w:rPr>
                  <w:rFonts w:ascii="Arial" w:hAnsi="Arial" w:cs="Arial" w:eastAsia="Arial"/>
                  <w:color w:val="0000FF"/>
                  <w:spacing w:val="0"/>
                  <w:position w:val="0"/>
                  <w:sz w:val="24"/>
                  <w:u w:val="single"/>
                  <w:shd w:fill="auto" w:val="clear"/>
                </w:rPr>
                <w:t xml:space="preserve">6</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настоящего Перечня, в соответствии с которым возникает бюджетное обязательство получателя средств бюджета муниципального образования; нормативный правовой акт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том числе по публичным нормативным обязательствам, связанным с социальными выплатами населению, с предоставлением платежей, взносов;</w:t>
            </w:r>
          </w:p>
          <w:p>
            <w:pPr>
              <w:spacing w:before="0" w:after="0" w:line="276"/>
              <w:ind w:right="0" w:left="0"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договор, расчет по которому в соответствии с законодательством Российской Федерации осуществляется наличными деньгами;</w:t>
            </w:r>
          </w:p>
          <w:p>
            <w:pPr>
              <w:spacing w:before="0" w:after="0" w:line="276"/>
              <w:ind w:right="0" w:left="0"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договор на оказание услуг, выполнение работ, заключенный получателем средств бюджета муниципального образования с физическим лицом, не являющимся индивидуальным предпринимателем;</w:t>
            </w:r>
          </w:p>
          <w:p>
            <w:pPr>
              <w:spacing w:before="0" w:after="0" w:line="276"/>
              <w:ind w:right="0" w:left="0" w:firstLine="283"/>
              <w:jc w:val="both"/>
              <w:rPr>
                <w:spacing w:val="0"/>
                <w:position w:val="0"/>
              </w:rPr>
            </w:pPr>
            <w:r>
              <w:rPr>
                <w:rFonts w:ascii="Times New Roman" w:hAnsi="Times New Roman" w:cs="Times New Roman" w:eastAsia="Times New Roman"/>
                <w:color w:val="auto"/>
                <w:spacing w:val="0"/>
                <w:position w:val="0"/>
                <w:sz w:val="24"/>
                <w:shd w:fill="auto" w:val="clear"/>
              </w:rPr>
              <w:t xml:space="preserve">иной документ, в соответствии с которым возникает бюджетное обязательство получателя средств бюджета муниципального образования</w:t>
            </w: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Авансовый отчет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выполненных работ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приема-передачи</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 об оказании услуг</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Договор на оказание услуг, выполнение работ, заключенный получателем средств бюджета муниципального образования с физическим лицом, не являющимся индивидуальным предпринимателем</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Заявление на выдачу денежных средств под отчет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Заявление физического лица</w:t>
            </w:r>
          </w:p>
        </w:tc>
      </w:tr>
      <w:tr>
        <w:trPr>
          <w:trHeight w:val="435" w:hRule="auto"/>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Квитанция</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Приказ о направлении в командировку с прилагаемым расчетом командировочных сумм</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Служебная записка</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Справка-расчет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Счет</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spacing w:val="0"/>
                <w:position w:val="0"/>
              </w:rPr>
            </w:pPr>
            <w:r>
              <w:rPr>
                <w:rFonts w:ascii="Times New Roman" w:hAnsi="Times New Roman" w:cs="Times New Roman" w:eastAsia="Times New Roman"/>
                <w:color w:val="auto"/>
                <w:spacing w:val="0"/>
                <w:position w:val="0"/>
                <w:sz w:val="24"/>
                <w:shd w:fill="auto" w:val="clear"/>
              </w:rPr>
              <w:t xml:space="preserve">Счет-фактура, товарная накладная (унифицированная </w:t>
            </w:r>
            <w:hyperlink xmlns:r="http://schemas.openxmlformats.org/officeDocument/2006/relationships" r:id="docRId14">
              <w:r>
                <w:rPr>
                  <w:rFonts w:ascii="Arial" w:hAnsi="Arial" w:cs="Arial" w:eastAsia="Arial"/>
                  <w:color w:val="0000FF"/>
                  <w:spacing w:val="0"/>
                  <w:position w:val="0"/>
                  <w:sz w:val="24"/>
                  <w:u w:val="single"/>
                  <w:shd w:fill="auto" w:val="clear"/>
                </w:rPr>
                <w:t xml:space="preserve">форма N ТОРГ-12</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форма по ОКУД </w:t>
            </w:r>
            <w:hyperlink xmlns:r="http://schemas.openxmlformats.org/officeDocument/2006/relationships" r:id="docRId15">
              <w:r>
                <w:rPr>
                  <w:rFonts w:ascii="Arial" w:hAnsi="Arial" w:cs="Arial" w:eastAsia="Arial"/>
                  <w:color w:val="0000FF"/>
                  <w:spacing w:val="0"/>
                  <w:position w:val="0"/>
                  <w:sz w:val="24"/>
                  <w:u w:val="single"/>
                  <w:shd w:fill="auto" w:val="clear"/>
                </w:rPr>
                <w:t xml:space="preserve">0330212</w:t>
              </w:r>
            </w:hyperlink>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Чек</w:t>
            </w:r>
          </w:p>
        </w:tc>
      </w:tr>
      <w:tr>
        <w:trPr>
          <w:trHeight w:val="1" w:hRule="atLeast"/>
          <w:jc w:val="left"/>
        </w:trPr>
        <w:tc>
          <w:tcPr>
            <w:tcW w:w="39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w:t>
            </w:r>
          </w:p>
        </w:tc>
      </w:tr>
    </w:tbl>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2</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Порядку</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исполнения бюджета муниципального образования </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части учета бюджетных</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денежных обязательств получателей средств </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бюджета муниципального образования, </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утвержденного постановлением</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Администрации Новоюгинского сельского</w:t>
      </w: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поселения от 02.07.2018 N26</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Информация об объеме неисполненных на начало текущего</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финансового года бюджетных обязательств, в пределах</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которого могут быть увеличены бюджетные ассигнования</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оплату муниципальных контрактов на поставку товаров,</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работ, оказание услуг для муниципальных нужд</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1 января 20___ г.</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главного распорядителя средств</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бюджета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Новоюгинское сельское поселение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руб.)</w:t>
      </w:r>
    </w:p>
    <w:tbl>
      <w:tblPr/>
      <w:tblGrid>
        <w:gridCol w:w="511"/>
        <w:gridCol w:w="829"/>
        <w:gridCol w:w="568"/>
        <w:gridCol w:w="710"/>
        <w:gridCol w:w="567"/>
        <w:gridCol w:w="567"/>
        <w:gridCol w:w="567"/>
        <w:gridCol w:w="850"/>
        <w:gridCol w:w="850"/>
        <w:gridCol w:w="567"/>
        <w:gridCol w:w="851"/>
        <w:gridCol w:w="850"/>
        <w:gridCol w:w="709"/>
        <w:gridCol w:w="709"/>
        <w:gridCol w:w="992"/>
        <w:gridCol w:w="992"/>
        <w:gridCol w:w="1134"/>
        <w:gridCol w:w="993"/>
        <w:gridCol w:w="1559"/>
      </w:tblGrid>
      <w:tr>
        <w:trPr>
          <w:trHeight w:val="1" w:hRule="atLeast"/>
          <w:jc w:val="left"/>
        </w:trPr>
        <w:tc>
          <w:tcPr>
            <w:tcW w:w="4319" w:type="dxa"/>
            <w:gridSpan w:val="7"/>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Код по БК</w:t>
            </w:r>
          </w:p>
        </w:tc>
        <w:tc>
          <w:tcPr>
            <w:tcW w:w="85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rFonts w:ascii="Times New Roman" w:hAnsi="Times New Roman" w:cs="Times New Roman" w:eastAsia="Times New Roman"/>
                <w:color w:val="auto"/>
                <w:spacing w:val="0"/>
                <w:position w:val="0"/>
                <w:sz w:val="14"/>
                <w:shd w:fill="auto" w:val="clear"/>
              </w:rPr>
            </w:pPr>
          </w:p>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Получатель бюджетных средств</w:t>
            </w:r>
          </w:p>
        </w:tc>
        <w:tc>
          <w:tcPr>
            <w:tcW w:w="85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Дата и номер муниципа-льногоконтракта</w:t>
            </w:r>
          </w:p>
        </w:tc>
        <w:tc>
          <w:tcPr>
            <w:tcW w:w="56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Поставщик</w:t>
            </w:r>
          </w:p>
        </w:tc>
        <w:tc>
          <w:tcPr>
            <w:tcW w:w="851"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Срок действия контракта (годы)</w:t>
            </w:r>
          </w:p>
        </w:tc>
        <w:tc>
          <w:tcPr>
            <w:tcW w:w="85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Пред-мет контракта</w:t>
            </w:r>
          </w:p>
        </w:tc>
        <w:tc>
          <w:tcPr>
            <w:tcW w:w="709"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Общая сумма по контракту</w:t>
            </w:r>
          </w:p>
        </w:tc>
        <w:tc>
          <w:tcPr>
            <w:tcW w:w="709"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Учетный номер бюджетного обязательства</w:t>
            </w:r>
          </w:p>
        </w:tc>
        <w:tc>
          <w:tcPr>
            <w:tcW w:w="99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Принятые на учет бюджетные обязательства в отчетном финансовом году</w:t>
            </w:r>
          </w:p>
        </w:tc>
        <w:tc>
          <w:tcPr>
            <w:tcW w:w="99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Исполненные бюджетные обязательства в отчетном финансовом году</w:t>
            </w:r>
          </w:p>
        </w:tc>
        <w:tc>
          <w:tcPr>
            <w:tcW w:w="113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Неиспользованный остаток лимитов бюджетных обязательств отчетного финансового года</w:t>
            </w:r>
          </w:p>
        </w:tc>
        <w:tc>
          <w:tcPr>
            <w:tcW w:w="993"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spacing w:val="0"/>
                <w:position w:val="0"/>
              </w:rPr>
            </w:pPr>
            <w:r>
              <w:rPr>
                <w:rFonts w:ascii="Times New Roman" w:hAnsi="Times New Roman" w:cs="Times New Roman" w:eastAsia="Times New Roman"/>
                <w:color w:val="auto"/>
                <w:spacing w:val="0"/>
                <w:position w:val="0"/>
                <w:sz w:val="14"/>
                <w:shd w:fill="auto" w:val="clear"/>
              </w:rPr>
              <w:t xml:space="preserve">Неисполненные бюджетные обязательства отчетного финансового года (</w:t>
            </w:r>
            <w:hyperlink xmlns:r="http://schemas.openxmlformats.org/officeDocument/2006/relationships" r:id="docRId16">
              <w:r>
                <w:rPr>
                  <w:rFonts w:ascii="Arial" w:hAnsi="Arial" w:cs="Arial" w:eastAsia="Arial"/>
                  <w:color w:val="0000FF"/>
                  <w:spacing w:val="0"/>
                  <w:position w:val="0"/>
                  <w:sz w:val="14"/>
                  <w:u w:val="single"/>
                  <w:shd w:fill="auto" w:val="clear"/>
                </w:rPr>
                <w:t xml:space="preserve">гр. 14</w:t>
              </w:r>
            </w:hyperlink>
            <w:r>
              <w:rPr>
                <w:rFonts w:ascii="Times New Roman" w:hAnsi="Times New Roman" w:cs="Times New Roman" w:eastAsia="Times New Roman"/>
                <w:color w:val="auto"/>
                <w:spacing w:val="0"/>
                <w:position w:val="0"/>
                <w:sz w:val="14"/>
                <w:shd w:fill="auto" w:val="clear"/>
              </w:rPr>
              <w:t xml:space="preserve"> - </w:t>
            </w:r>
            <w:hyperlink xmlns:r="http://schemas.openxmlformats.org/officeDocument/2006/relationships" r:id="docRId17">
              <w:r>
                <w:rPr>
                  <w:rFonts w:ascii="Arial" w:hAnsi="Arial" w:cs="Arial" w:eastAsia="Arial"/>
                  <w:color w:val="0000FF"/>
                  <w:spacing w:val="0"/>
                  <w:position w:val="0"/>
                  <w:sz w:val="14"/>
                  <w:u w:val="single"/>
                  <w:shd w:fill="auto" w:val="clear"/>
                </w:rPr>
                <w:t xml:space="preserve">гр. 15</w:t>
              </w:r>
            </w:hyperlink>
            <w:r>
              <w:rPr>
                <w:rFonts w:ascii="Times New Roman" w:hAnsi="Times New Roman" w:cs="Times New Roman" w:eastAsia="Times New Roman"/>
                <w:color w:val="auto"/>
                <w:spacing w:val="0"/>
                <w:position w:val="0"/>
                <w:sz w:val="14"/>
                <w:shd w:fill="auto" w:val="clear"/>
              </w:rPr>
              <w:t xml:space="preserve">)</w:t>
            </w:r>
          </w:p>
        </w:tc>
        <w:tc>
          <w:tcPr>
            <w:tcW w:w="1559"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Сумма, на которую могут быть увеличены бюджетные ассигнования в текущем финансовом году</w:t>
            </w:r>
          </w:p>
        </w:tc>
      </w:tr>
      <w:tr>
        <w:trPr>
          <w:trHeight w:val="1" w:hRule="atLeast"/>
          <w:jc w:val="left"/>
        </w:trPr>
        <w:tc>
          <w:tcPr>
            <w:tcW w:w="51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КВСР</w:t>
            </w:r>
          </w:p>
        </w:tc>
        <w:tc>
          <w:tcPr>
            <w:tcW w:w="82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КФСР</w:t>
            </w:r>
          </w:p>
        </w:tc>
        <w:tc>
          <w:tcPr>
            <w:tcW w:w="5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КЦСР</w:t>
            </w:r>
          </w:p>
        </w:tc>
        <w:tc>
          <w:tcPr>
            <w:tcW w:w="71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КВР</w:t>
            </w: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КОСГУ</w:t>
            </w: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Доп ФК</w:t>
            </w: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14"/>
                <w:shd w:fill="auto" w:val="clear"/>
              </w:rPr>
              <w:t xml:space="preserve">ДопЭК</w:t>
            </w:r>
          </w:p>
        </w:tc>
        <w:tc>
          <w:tcPr>
            <w:tcW w:w="85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85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56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851"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85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709"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709"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99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99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113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993"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c>
          <w:tcPr>
            <w:tcW w:w="1559"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200" w:line="276"/>
              <w:ind w:right="0" w:left="0" w:firstLine="0"/>
              <w:jc w:val="left"/>
              <w:rPr>
                <w:color w:val="auto"/>
                <w:spacing w:val="0"/>
                <w:position w:val="0"/>
              </w:rPr>
            </w:pPr>
          </w:p>
        </w:tc>
      </w:tr>
      <w:tr>
        <w:trPr>
          <w:trHeight w:val="1" w:hRule="atLeast"/>
          <w:jc w:val="left"/>
        </w:trPr>
        <w:tc>
          <w:tcPr>
            <w:tcW w:w="51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82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5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71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85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7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7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99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99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113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99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c>
          <w:tcPr>
            <w:tcW w:w="155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r>
      <w:tr>
        <w:trPr>
          <w:trHeight w:val="1" w:hRule="atLeast"/>
          <w:jc w:val="left"/>
        </w:trPr>
        <w:tc>
          <w:tcPr>
            <w:tcW w:w="51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2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r>
      <w:tr>
        <w:trPr>
          <w:trHeight w:val="1" w:hRule="atLeast"/>
          <w:jc w:val="left"/>
        </w:trPr>
        <w:tc>
          <w:tcPr>
            <w:tcW w:w="51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2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71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r>
      <w:tr>
        <w:trPr>
          <w:trHeight w:val="1" w:hRule="atLeast"/>
          <w:jc w:val="left"/>
        </w:trPr>
        <w:tc>
          <w:tcPr>
            <w:tcW w:w="4319" w:type="dxa"/>
            <w:gridSpan w:val="7"/>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right"/>
              <w:rPr>
                <w:color w:val="auto"/>
                <w:spacing w:val="0"/>
                <w:position w:val="0"/>
              </w:rPr>
            </w:pPr>
            <w:r>
              <w:rPr>
                <w:rFonts w:ascii="Times New Roman" w:hAnsi="Times New Roman" w:cs="Times New Roman" w:eastAsia="Times New Roman"/>
                <w:color w:val="auto"/>
                <w:spacing w:val="0"/>
                <w:position w:val="0"/>
                <w:sz w:val="24"/>
                <w:shd w:fill="auto" w:val="clear"/>
              </w:rPr>
              <w:t xml:space="preserve">Всего:</w:t>
            </w: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72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56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85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85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7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99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76"/>
              <w:ind w:right="0" w:left="0" w:firstLine="720"/>
              <w:jc w:val="left"/>
              <w:rPr>
                <w:rFonts w:ascii="Calibri" w:hAnsi="Calibri" w:cs="Calibri" w:eastAsia="Calibri"/>
                <w:color w:val="auto"/>
                <w:spacing w:val="0"/>
                <w:position w:val="0"/>
                <w:sz w:val="22"/>
                <w:shd w:fill="auto" w:val="clear"/>
              </w:rPr>
            </w:pPr>
          </w:p>
        </w:tc>
      </w:tr>
    </w:tbl>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Главный распорядитель средств       Начальник Управления финансов АКР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бюджета муниципального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 _______________________    ____________ 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    (расшифровка подписи)      (подпись)   (расшифровка подписи)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 в организации               Исполнитель в Управлении финансов АКР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    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должности)             (наименование должности)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 _______________________    ____________ 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    (расшифровка подписи)     (подпись)   (расшифровка подписи)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 ________ 20__ </w:t>
      </w:r>
      <w:r>
        <w:rPr>
          <w:rFonts w:ascii="Times New Roman" w:hAnsi="Times New Roman" w:cs="Times New Roman" w:eastAsia="Times New Roman"/>
          <w:color w:val="auto"/>
          <w:spacing w:val="0"/>
          <w:position w:val="0"/>
          <w:sz w:val="24"/>
          <w:shd w:fill="auto" w:val="clear"/>
        </w:rPr>
        <w:t xml:space="preserve">г.                   __ ________ 20__ г.</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17" Type="http://schemas.openxmlformats.org/officeDocument/2006/relationships/hyperlink"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7" Type="http://schemas.openxmlformats.org/officeDocument/2006/relationships/hyperlink" /><Relationship TargetMode="External" Target="consultantplus://offline/ref=2FE1345C8A0670401FACD6068A0CD9EE5DFD227DCE5DB0948F3F70A92D99D10260EF7130CA5BEDm4hCH" Id="docRId10" Type="http://schemas.openxmlformats.org/officeDocument/2006/relationships/hyperlink" /><Relationship TargetMode="External" Target="consultantplus://offline/ref=2FE1345C8A0670401FACD6068A0CD9EE5DFD227DCE5DB0948F3F70A92D99D10260EF7130CA5BEDm4hCH" Id="docRId14" Type="http://schemas.openxmlformats.org/officeDocument/2006/relationships/hyperlink" /><Relationship Target="numbering.xml" Id="docRId18" Type="http://schemas.openxmlformats.org/officeDocument/2006/relationships/numbering"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2" Type="http://schemas.openxmlformats.org/officeDocument/2006/relationships/hyperlink"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6" Type="http://schemas.openxmlformats.org/officeDocument/2006/relationships/hyperlink"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1" Type="http://schemas.openxmlformats.org/officeDocument/2006/relationships/hyperlink" /><Relationship TargetMode="External" Target="consultantplus://offline/ref=2FE1345C8A0670401FACD6068A0CD9EE5DF92271C054ED9E87667CAB2A968E1567A67D31CB5DEA49m0h9H" Id="docRId11" Type="http://schemas.openxmlformats.org/officeDocument/2006/relationships/hyperlink" /><Relationship TargetMode="External" Target="consultantplus://offline/ref=2FE1345C8A0670401FACD6068A0CD9EE5DF92271C054ED9E87667CAB2A968E1567A67D31CB5DEA49m0h9H" Id="docRId15" Type="http://schemas.openxmlformats.org/officeDocument/2006/relationships/hyperlink" /><Relationship Target="styles.xml" Id="docRId19" Type="http://schemas.openxmlformats.org/officeDocument/2006/relationships/styles"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5" Type="http://schemas.openxmlformats.org/officeDocument/2006/relationships/hyperlink" /><Relationship TargetMode="External" Target="consultantplus://offline/ref=2FE1345C8A0670401FACD6068A0CD9EE5DF92271C054ED9E87667CAB2A968E1567A67D31CB5DEA49m0h9H" Id="docRId9" Type="http://schemas.openxmlformats.org/officeDocument/2006/relationships/hyperlink" /><Relationship TargetMode="External" Target="consultantplus://offline/ref=2FE1345C8A0670401FACD6068A0CD9EE5DF92375C15EED9E87667CAB2A968E1567A67D33CD58mEhEH" Id="docRId0" Type="http://schemas.openxmlformats.org/officeDocument/2006/relationships/hyperlink"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12" Type="http://schemas.openxmlformats.org/officeDocument/2006/relationships/hyperlink"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16" Type="http://schemas.openxmlformats.org/officeDocument/2006/relationships/hyperlink"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4" Type="http://schemas.openxmlformats.org/officeDocument/2006/relationships/hyperlink" /><Relationship TargetMode="External" Target="consultantplus://offline/ref=2FE1345C8A0670401FACD6068A0CD9EE5DFD227DCE5DB0948F3F70A92D99D10260EF7130CA5BEDm4hCH" Id="docRId8" Type="http://schemas.openxmlformats.org/officeDocument/2006/relationships/hyperlink"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13" Type="http://schemas.openxmlformats.org/officeDocument/2006/relationships/hyperlink" /><Relationship TargetMode="External" Target="file://D:\&#1042;&#1089;&#1105;%2520&#1089;%2520&#1088;&#1072;&#1073;&#1086;&#1095;&#1077;&#1075;&#1086;%2520&#1084;&#1077;&#1089;&#1090;&#1072;%252018102017\&#1052;&#1086;&#1080;%2520&#1076;&#1086;&#1082;&#1091;&#1084;&#1077;&#1085;&#1090;&#1099;\&#1056;&#1072;&#1089;&#1087;&#1086;&#1088;&#1103;&#1078;&#1077;&#1085;&#1080;&#1103;\2018\&#1055;&#1086;&#1089;&#1090;&#1072;&#1085;&#1086;&#1074;&#1083;&#1077;&#1085;&#1080;&#1103;%2520&#1087;&#1086;%2520&#1086;&#1089;&#1085;&#1086;&#1074;&#1085;&#1086;&#1081;%2520&#1076;&#1077;&#1103;&#1090;&#1077;&#1083;&#1100;&#1085;&#1086;&#1089;&#1090;&#1080;\&#1087;&#1086;&#1089;&#1090;&#1072;&#1085;&#1086;&#1074;&#1083;&#1077;&#1085;&#1080;&#1077;%252026%2520&#1086;&#1090;%252002.07.18.docx" Id="docRId3" Type="http://schemas.openxmlformats.org/officeDocument/2006/relationships/hyperlink" /></Relationships>
</file>