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2D" w:rsidRPr="006D232D" w:rsidRDefault="006D232D" w:rsidP="006D23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D232D">
        <w:rPr>
          <w:rFonts w:ascii="Times New Roman" w:eastAsia="Times New Roman" w:hAnsi="Times New Roman" w:cs="Times New Roman"/>
          <w:sz w:val="27"/>
          <w:szCs w:val="27"/>
        </w:rPr>
        <w:t>МУНИЦИПАЛЬНОЕ ОБРАЗОВАНИЕ</w:t>
      </w: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D232D">
        <w:rPr>
          <w:rFonts w:ascii="Times New Roman" w:eastAsia="Times New Roman" w:hAnsi="Times New Roman" w:cs="Times New Roman"/>
          <w:sz w:val="27"/>
          <w:szCs w:val="27"/>
          <w:lang w:eastAsia="en-US"/>
        </w:rPr>
        <w:t>«НОВОЮГИНСКОЕ СЕЛЬСКОЕ ПОСЕЛЕНИЕ»</w:t>
      </w: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6D232D">
        <w:rPr>
          <w:rFonts w:ascii="Times New Roman" w:eastAsia="Times New Roman" w:hAnsi="Times New Roman" w:cs="Times New Roman"/>
          <w:sz w:val="27"/>
          <w:szCs w:val="27"/>
          <w:lang w:eastAsia="en-US"/>
        </w:rPr>
        <w:t>КАРГАСОКСКОГО РАЙОНА ТОМСКОЙ ОБЛАСТИ</w:t>
      </w: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6D232D" w:rsidRPr="006D232D" w:rsidRDefault="006D232D" w:rsidP="006D232D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</w:pPr>
      <w:r w:rsidRPr="006D232D">
        <w:rPr>
          <w:rFonts w:ascii="Times New Roman" w:eastAsia="Times New Roman" w:hAnsi="Times New Roman" w:cs="Times New Roman"/>
          <w:b/>
          <w:sz w:val="27"/>
          <w:szCs w:val="27"/>
          <w:lang w:eastAsia="en-US"/>
        </w:rPr>
        <w:t>АДМИНИСТРАЦИЯ НОВОЮГИНСКОГО СЕЛЬСКОГО ПОСЕЛЕНИЯ</w:t>
      </w: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</w:p>
    <w:p w:rsidR="006D232D" w:rsidRPr="006D232D" w:rsidRDefault="006D232D" w:rsidP="006D232D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232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D232D" w:rsidRPr="006D232D" w:rsidRDefault="006D232D" w:rsidP="006D2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232D" w:rsidRPr="006D232D" w:rsidRDefault="006D232D" w:rsidP="006D232D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6D232D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25.02.2019                                                                                                                  №9 </w:t>
      </w:r>
    </w:p>
    <w:p w:rsidR="006D232D" w:rsidRPr="006D232D" w:rsidRDefault="006D232D" w:rsidP="006D232D">
      <w:pPr>
        <w:jc w:val="both"/>
        <w:rPr>
          <w:rFonts w:ascii="Times New Roman" w:eastAsia="Times New Roman" w:hAnsi="Times New Roman" w:cs="Times New Roman"/>
          <w:sz w:val="25"/>
          <w:szCs w:val="25"/>
          <w:lang w:eastAsia="en-US"/>
        </w:rPr>
      </w:pPr>
      <w:r w:rsidRPr="006D232D">
        <w:rPr>
          <w:rFonts w:ascii="Times New Roman" w:eastAsia="Times New Roman" w:hAnsi="Times New Roman" w:cs="Times New Roman"/>
          <w:sz w:val="25"/>
          <w:szCs w:val="25"/>
          <w:lang w:eastAsia="en-US"/>
        </w:rPr>
        <w:t>с. Новоюгино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D232D" w:rsidRPr="006D232D" w:rsidTr="0013055E">
        <w:trPr>
          <w:gridAfter w:val="1"/>
          <w:wAfter w:w="4643" w:type="dxa"/>
        </w:trPr>
        <w:tc>
          <w:tcPr>
            <w:tcW w:w="4928" w:type="dxa"/>
          </w:tcPr>
          <w:p w:rsidR="006D232D" w:rsidRPr="006D232D" w:rsidRDefault="006D232D" w:rsidP="006D232D">
            <w:pPr>
              <w:ind w:right="459"/>
              <w:jc w:val="both"/>
              <w:rPr>
                <w:rFonts w:ascii="Calibri" w:eastAsia="Times New Roman" w:hAnsi="Calibri" w:cs="Times New Roman"/>
                <w:i/>
                <w:lang w:eastAsia="en-US"/>
              </w:rPr>
            </w:pPr>
            <w:r w:rsidRPr="006D232D">
              <w:rPr>
                <w:rFonts w:ascii="Calibri" w:eastAsia="Courier New" w:hAnsi="Calibri" w:cs="Times New Roman"/>
                <w:lang w:eastAsia="en-US"/>
              </w:rPr>
              <w:t xml:space="preserve">Об утверждении </w:t>
            </w:r>
            <w:r w:rsidRPr="006D232D">
              <w:rPr>
                <w:rFonts w:ascii="Calibri" w:eastAsia="Times New Roman" w:hAnsi="Calibri" w:cs="Times New Roman"/>
                <w:lang w:eastAsia="en-US"/>
              </w:rPr>
              <w:t>Положения о расчёте размера платы за наем жилых помещений муниципального жилищного фонда</w:t>
            </w:r>
            <w:r w:rsidRPr="006D232D">
              <w:rPr>
                <w:rFonts w:ascii="Calibri" w:eastAsia="Courier New" w:hAnsi="Calibri" w:cs="Times New Roman"/>
                <w:lang w:eastAsia="en-US"/>
              </w:rPr>
              <w:t xml:space="preserve"> муниципального образования «Новоюгинское сельское поселение»</w:t>
            </w:r>
          </w:p>
        </w:tc>
      </w:tr>
      <w:tr w:rsidR="006D232D" w:rsidRPr="006D232D" w:rsidTr="0013055E">
        <w:tc>
          <w:tcPr>
            <w:tcW w:w="9571" w:type="dxa"/>
            <w:gridSpan w:val="2"/>
          </w:tcPr>
          <w:p w:rsidR="006D232D" w:rsidRPr="006D232D" w:rsidRDefault="006D232D" w:rsidP="006D232D">
            <w:pPr>
              <w:jc w:val="both"/>
              <w:rPr>
                <w:rFonts w:ascii="Calibri" w:eastAsia="Times New Roman" w:hAnsi="Calibri" w:cs="Times New Roman"/>
                <w:i/>
                <w:sz w:val="26"/>
                <w:szCs w:val="26"/>
                <w:lang w:eastAsia="en-US"/>
              </w:rPr>
            </w:pPr>
          </w:p>
        </w:tc>
      </w:tr>
    </w:tbl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 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муниципального жилищного фонда»,  Уставом Новоюгинского сельского поселения.</w:t>
      </w: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Администрация Новоюгинского сельского поселения постановляет:</w:t>
      </w: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1. 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Утвердить Положение о расчёте размера платы за наем жилых помещений муниципального жилищного фонда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муниципального образования «Новоюгинское сельское поселение»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согласно приложению к настоящему постановлению.</w:t>
      </w: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2. 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Настоящее постановление вступает в силу </w:t>
      </w:r>
      <w:proofErr w:type="gramStart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</w:t>
      </w:r>
      <w:proofErr w:type="gramEnd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официального обнародования.</w:t>
      </w:r>
    </w:p>
    <w:p w:rsidR="006D232D" w:rsidRPr="006D232D" w:rsidRDefault="006D232D" w:rsidP="006D23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Глава Новоюгинского сельского поселения:                               Н.В. Захаров</w:t>
      </w: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left="5987" w:right="-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left="5987" w:right="-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left="5987" w:right="-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УТВЕРЖДЕНО</w:t>
      </w:r>
    </w:p>
    <w:p w:rsidR="006D232D" w:rsidRPr="006D232D" w:rsidRDefault="006D232D" w:rsidP="006D232D">
      <w:pPr>
        <w:spacing w:after="0" w:line="240" w:lineRule="auto"/>
        <w:ind w:left="5987" w:right="-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 Администрации</w:t>
      </w:r>
    </w:p>
    <w:p w:rsidR="006D232D" w:rsidRPr="006D232D" w:rsidRDefault="006D232D" w:rsidP="006D232D">
      <w:pPr>
        <w:spacing w:after="0" w:line="240" w:lineRule="auto"/>
        <w:ind w:left="5987" w:right="-1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Новоюгинского сельского поселения</w:t>
      </w:r>
    </w:p>
    <w:p w:rsidR="006D232D" w:rsidRPr="006D232D" w:rsidRDefault="006D232D" w:rsidP="006D232D">
      <w:pPr>
        <w:spacing w:after="0" w:line="240" w:lineRule="auto"/>
        <w:ind w:left="59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от   25.02 .2019 № 9</w:t>
      </w:r>
    </w:p>
    <w:p w:rsidR="006D232D" w:rsidRPr="006D232D" w:rsidRDefault="006D232D" w:rsidP="006D232D">
      <w:pPr>
        <w:spacing w:after="0" w:line="240" w:lineRule="auto"/>
        <w:ind w:left="598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</w:t>
      </w: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о расчёте размера платы за наем жилых помещений муниципального жилищного фонда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муниципального образования «Новоюгинского сельское поселение»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6D232D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6D232D" w:rsidRPr="006D232D" w:rsidRDefault="006D232D" w:rsidP="006D23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D23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232D" w:rsidRPr="006D232D" w:rsidRDefault="006D232D" w:rsidP="006D23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D232D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расчёте размера платы за наем жилых помещений муниципального жилищного фонда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муниципального образования «Новоюгинское сельское поселение»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- Положение) разработано в соответствии со статьей 156 Жилищного кодекса Российской Федерации,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методическими указаниями установления размера платы за пользование жилым помещением для нанимателей жилых помещений по</w:t>
      </w:r>
      <w:proofErr w:type="gramEnd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</w:t>
      </w:r>
      <w:proofErr w:type="spellEnd"/>
      <w:proofErr w:type="gramEnd"/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(далее - Методические указания).</w:t>
      </w:r>
    </w:p>
    <w:p w:rsidR="006D232D" w:rsidRPr="006D232D" w:rsidRDefault="006D232D" w:rsidP="006D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1.2. Размер платы за наем определяется исходя из занимаемой общей площади жилого помещения. </w:t>
      </w:r>
    </w:p>
    <w:p w:rsidR="006D232D" w:rsidRPr="006D232D" w:rsidRDefault="006D232D" w:rsidP="006D2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 Размер платы за наем жилых помещений на следующий календарный год утверждается постановлением Администрации Новоюгинского сельского поселения  исходя из данных Федеральной службы государственной статистики о средней цене за 1 кв. м. общей площади квартир на вторичном рынке жилья, указанных в п. 3.2. Методических указаний и размещенных в Единой межведомственной информационно-статистической системе (ЕМИСС) на момент подготовки проекта постановления об установлении размера платы. 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Размер платы за наём жилого помещения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Формула 1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Пн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spellEnd"/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= </w:t>
      </w: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Нб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* </w:t>
      </w: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Кj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* Кс * </w:t>
      </w: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Пj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, где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Пн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spellEnd"/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Нб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базовый размер платы за наём жилого помещения;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spellEnd"/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Кс - коэффициент соответствия платы, в интервале [0;1] 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j</w:t>
      </w:r>
      <w:proofErr w:type="spellEnd"/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Величина коэффициента соответствия платы устанавливается муниципальным казенным учреждением Администрацией Новоюгинского сельского поселения исходя из социально-экономических условий в муниципальном образовании, в интервале [0;1]. При этом Кс может быть 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</w:t>
      </w:r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6D232D" w:rsidRPr="006D232D" w:rsidRDefault="006D232D" w:rsidP="006D232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Базовый размер платы за наём жилого помещения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3.1. Базовый размер платы за наём жилого помещения определяется по формуле 2: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Формула 2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НБ = </w:t>
      </w: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СРс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* 0,001, где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НБ - базовый размер платы за наём жилого помещения;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СРс</w:t>
      </w:r>
      <w:proofErr w:type="spell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средняя цена 1 кв. м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 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3.2. Средняя цена 1 кв. м общей площади квартир на вторичном рынке жилья в субъекте Российской Федерации, в котором находиться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</w:t>
      </w:r>
      <w:proofErr w:type="gramStart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статистической системе (ЕМИСС) (4-ый квартал  2018 г. – 49409,82  руб. в соответствии с данными ЕМИСС).</w:t>
      </w:r>
    </w:p>
    <w:p w:rsidR="006D232D" w:rsidRPr="006D232D" w:rsidRDefault="006D232D" w:rsidP="006D2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случае отсутствия указанной информации по субъекту Российской Федерации используется цена 1 кв. м. общей площади квартир на вторичном рынке жилья по федеральному округу, в который входит этот субъект Российской Федерации.</w:t>
      </w: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</w:rPr>
      </w:pPr>
      <w:r w:rsidRPr="006D232D">
        <w:rPr>
          <w:rFonts w:ascii="Times New Roman" w:eastAsia="Times New Roman" w:hAnsi="Times New Roman" w:cs="Times New Roman"/>
          <w:b/>
          <w:sz w:val="24"/>
          <w:szCs w:val="24"/>
        </w:rPr>
        <w:t>4. Порядок определения размера платы за наем</w:t>
      </w:r>
    </w:p>
    <w:p w:rsidR="006D232D" w:rsidRPr="006D232D" w:rsidRDefault="006D232D" w:rsidP="006D232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6D23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232D" w:rsidRPr="006D232D" w:rsidRDefault="006D232D" w:rsidP="006D232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sz w:val="20"/>
          <w:szCs w:val="20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2.1. Размер платы за наем рассчитывается в соответствии с Методическими </w:t>
      </w:r>
      <w:hyperlink r:id="rId6" w:history="1">
        <w:r w:rsidRPr="006D232D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указаниями</w:t>
        </w:r>
      </w:hyperlink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использованием коэффициентов, характеризующих  качество жилого помещения,  благоустройство жилого помещения, месторасположение дома и  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коэффициента соответствия платы для жилых домов и квартир муниципального жилищного фонда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муниципального образования «Новоюгинское сельского поселения».</w:t>
      </w:r>
    </w:p>
    <w:p w:rsidR="006D232D" w:rsidRPr="006D232D" w:rsidRDefault="006D232D" w:rsidP="006D2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Коэффициент, характеризующий качество жилого помещения, принимается в соответствии с таблицей 1.</w:t>
      </w:r>
    </w:p>
    <w:p w:rsidR="006D232D" w:rsidRPr="006D232D" w:rsidRDefault="006D232D" w:rsidP="006D232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1</w:t>
      </w:r>
    </w:p>
    <w:tbl>
      <w:tblPr>
        <w:tblW w:w="9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51"/>
        <w:gridCol w:w="1417"/>
        <w:gridCol w:w="1559"/>
        <w:gridCol w:w="1418"/>
        <w:gridCol w:w="1110"/>
        <w:gridCol w:w="1186"/>
      </w:tblGrid>
      <w:tr w:rsidR="006D232D" w:rsidRPr="006D232D" w:rsidTr="0013055E">
        <w:trPr>
          <w:trHeight w:val="277"/>
        </w:trPr>
        <w:tc>
          <w:tcPr>
            <w:tcW w:w="2297" w:type="dxa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Материал стен</w:t>
            </w:r>
          </w:p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 эксплуатации</w:t>
            </w:r>
          </w:p>
        </w:tc>
      </w:tr>
      <w:tr w:rsidR="006D232D" w:rsidRPr="006D232D" w:rsidTr="0013055E">
        <w:trPr>
          <w:trHeight w:val="305"/>
        </w:trPr>
        <w:tc>
          <w:tcPr>
            <w:tcW w:w="2297" w:type="dxa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ддо</w:t>
            </w:r>
            <w:proofErr w:type="spellEnd"/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10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10 до 20 лет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20 до 30 лет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30 до 40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40 до 50</w:t>
            </w:r>
          </w:p>
        </w:tc>
        <w:tc>
          <w:tcPr>
            <w:tcW w:w="1186" w:type="dxa"/>
            <w:tcBorders>
              <w:top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свыше 50</w:t>
            </w:r>
          </w:p>
        </w:tc>
      </w:tr>
      <w:tr w:rsidR="006D232D" w:rsidRPr="006D232D" w:rsidTr="0013055E">
        <w:trPr>
          <w:trHeight w:val="715"/>
        </w:trPr>
        <w:tc>
          <w:tcPr>
            <w:tcW w:w="2297" w:type="dxa"/>
          </w:tcPr>
          <w:p w:rsidR="006D232D" w:rsidRPr="006D232D" w:rsidRDefault="006D232D" w:rsidP="006D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Деревянные дома</w:t>
            </w:r>
          </w:p>
        </w:tc>
        <w:tc>
          <w:tcPr>
            <w:tcW w:w="851" w:type="dxa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417" w:type="dxa"/>
          </w:tcPr>
          <w:p w:rsidR="006D232D" w:rsidRPr="006D232D" w:rsidRDefault="006D232D" w:rsidP="006D23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6D232D" w:rsidRPr="006D232D" w:rsidRDefault="006D232D" w:rsidP="006D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2.3. Коэффициент, характеризующий уровень благоустройства жилого помещения, принимается в соответствии с таблицей 2.</w:t>
      </w:r>
    </w:p>
    <w:p w:rsidR="006D232D" w:rsidRPr="006D232D" w:rsidRDefault="006D232D" w:rsidP="006D232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6D232D" w:rsidRPr="006D232D" w:rsidTr="0013055E"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Коэффициент, характеризующий уровень благоустройства жилого фонда</w:t>
            </w:r>
          </w:p>
        </w:tc>
      </w:tr>
      <w:tr w:rsidR="006D232D" w:rsidRPr="006D232D" w:rsidTr="0013055E"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6D232D" w:rsidRPr="006D232D" w:rsidTr="0013055E"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0,9</w:t>
            </w:r>
          </w:p>
        </w:tc>
      </w:tr>
      <w:tr w:rsidR="006D232D" w:rsidRPr="006D232D" w:rsidTr="0013055E"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6D232D" w:rsidRPr="006D232D" w:rsidRDefault="006D232D" w:rsidP="006D2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2.4. Коэффициент, учитывающий месторасположение жилого дома, принимается в соответствии с таблицей 3.</w:t>
      </w:r>
    </w:p>
    <w:p w:rsidR="006D232D" w:rsidRPr="006D232D" w:rsidRDefault="006D232D" w:rsidP="006D232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6D232D" w:rsidRPr="006D232D" w:rsidTr="0013055E"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Коэффициент, учитывающий месторасположение жилого дома</w:t>
            </w:r>
          </w:p>
        </w:tc>
      </w:tr>
      <w:tr w:rsidR="006D232D" w:rsidRPr="006D232D" w:rsidTr="0013055E">
        <w:trPr>
          <w:trHeight w:val="1396"/>
        </w:trPr>
        <w:tc>
          <w:tcPr>
            <w:tcW w:w="5245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Жилые дома и квартиры, находящиеся в черте муниципального образования «Новоюгинское сельское поселение»</w:t>
            </w:r>
          </w:p>
        </w:tc>
        <w:tc>
          <w:tcPr>
            <w:tcW w:w="4394" w:type="dxa"/>
            <w:shd w:val="clear" w:color="auto" w:fill="auto"/>
          </w:tcPr>
          <w:p w:rsidR="006D232D" w:rsidRPr="006D232D" w:rsidRDefault="006D232D" w:rsidP="006D23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23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0,8</w:t>
            </w:r>
          </w:p>
        </w:tc>
      </w:tr>
    </w:tbl>
    <w:p w:rsidR="006D232D" w:rsidRPr="006D232D" w:rsidRDefault="006D232D" w:rsidP="006D232D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232D" w:rsidRPr="006D232D" w:rsidRDefault="006D232D" w:rsidP="006D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232D">
        <w:rPr>
          <w:rFonts w:ascii="Times New Roman" w:eastAsia="Times New Roman" w:hAnsi="Times New Roman" w:cs="Times New Roman"/>
          <w:sz w:val="24"/>
          <w:szCs w:val="24"/>
          <w:lang w:eastAsia="en-US"/>
        </w:rPr>
        <w:t>2.5. Коэффициент соответствия платы для жилых домов и квартир муниципального жилищного фонда</w:t>
      </w:r>
      <w:r w:rsidRPr="006D232D">
        <w:rPr>
          <w:rFonts w:ascii="Times New Roman" w:eastAsia="Courier New" w:hAnsi="Times New Roman" w:cs="Times New Roman"/>
          <w:sz w:val="24"/>
          <w:szCs w:val="24"/>
          <w:lang w:eastAsia="en-US"/>
        </w:rPr>
        <w:t xml:space="preserve"> муниципального образования «Новоюгинское сельское поселение»» в размере 0,125</w:t>
      </w:r>
    </w:p>
    <w:p w:rsidR="00C63048" w:rsidRDefault="00C63048">
      <w:bookmarkStart w:id="0" w:name="_GoBack"/>
      <w:bookmarkEnd w:id="0"/>
    </w:p>
    <w:sectPr w:rsidR="00C6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710"/>
    <w:multiLevelType w:val="hybridMultilevel"/>
    <w:tmpl w:val="60FC30A8"/>
    <w:lvl w:ilvl="0" w:tplc="19BEE6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D5"/>
    <w:rsid w:val="000368D5"/>
    <w:rsid w:val="00333110"/>
    <w:rsid w:val="006D232D"/>
    <w:rsid w:val="00C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232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D232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2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2019-10-14T08:44:00Z</dcterms:created>
  <dcterms:modified xsi:type="dcterms:W3CDTF">2019-10-30T03:14:00Z</dcterms:modified>
</cp:coreProperties>
</file>