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АДМИНИСТРАЦИЯ НОВОЮГИНСКОГО  СЕЛЬСКОГО ПОСЕЛЕНИЯ</w:t>
      </w: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16CAF" w:rsidRPr="00455C32" w:rsidRDefault="00016CAF" w:rsidP="00016CAF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AF" w:rsidRPr="00455C32" w:rsidRDefault="00016CAF" w:rsidP="00016CAF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AF" w:rsidRPr="00455C32" w:rsidRDefault="00016CAF" w:rsidP="00016C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016CAF" w:rsidRPr="00455C32" w:rsidRDefault="00016CAF" w:rsidP="00016C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25.02.2019                                                                                                                               № 6</w:t>
      </w:r>
    </w:p>
    <w:p w:rsidR="00016CAF" w:rsidRPr="00455C32" w:rsidRDefault="00016CAF" w:rsidP="0001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с. Новоюгино</w:t>
      </w: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</w:tblGrid>
      <w:tr w:rsidR="00016CAF" w:rsidRPr="00455C32" w:rsidTr="003D16B2">
        <w:trPr>
          <w:trHeight w:val="127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Об  утверждении Положения об оплате труда </w:t>
            </w:r>
            <w:proofErr w:type="gramStart"/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proofErr w:type="gramEnd"/>
          </w:p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работников, осуществляющих техническое обеспечение</w:t>
            </w:r>
          </w:p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МКУ Администрации</w:t>
            </w:r>
          </w:p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Новоюгинского сельского поселения</w:t>
            </w:r>
          </w:p>
          <w:p w:rsidR="00016CAF" w:rsidRPr="00455C32" w:rsidRDefault="00016CAF" w:rsidP="003D16B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6CAF" w:rsidRPr="00455C32" w:rsidRDefault="00016CAF" w:rsidP="0001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16CAF" w:rsidRPr="00455C32" w:rsidRDefault="00016CAF" w:rsidP="00016C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hd w:val="clear" w:color="auto" w:fill="FFFFFF"/>
        <w:spacing w:after="0" w:line="293" w:lineRule="exact"/>
        <w:ind w:left="197"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hd w:val="clear" w:color="auto" w:fill="FFFFFF"/>
        <w:spacing w:after="0" w:line="293" w:lineRule="exact"/>
        <w:ind w:left="197" w:righ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            В соответствии с Постановлением Администрации Томской области от 31.03.2008 №  66а «О новых системах оплаты труда работников областных государственных учреждений», Трудовым кодексом Российской Федерации</w:t>
      </w:r>
    </w:p>
    <w:p w:rsidR="00016CAF" w:rsidRPr="00455C32" w:rsidRDefault="00016CAF" w:rsidP="00016CA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       ПОСТАНОВЛЯЕТ: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Утвердить Положение об оплате труда технических работников, осуществляющих техническое обеспечение деятельности МКУ Администрации Новоюгинского сельского поселения (далее – Положение) согласно приложению к настоящему Постановлению.</w:t>
      </w:r>
    </w:p>
    <w:p w:rsidR="00016CAF" w:rsidRPr="00455C32" w:rsidRDefault="00016CAF" w:rsidP="0001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          2.Признать утратившими силу:</w:t>
      </w:r>
    </w:p>
    <w:p w:rsidR="00016CAF" w:rsidRPr="00455C32" w:rsidRDefault="00016CAF" w:rsidP="0001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         - постановление Главы Администрации Новоюгинского сельского поселения от 31.05.2010 № 7а «Об оплате труда руководителей, специалистов, служащих, осуществляющих техническое обеспечение деятельности Администрации Новоюгинского сельского поселения и ее органов»</w:t>
      </w:r>
    </w:p>
    <w:p w:rsidR="00016CAF" w:rsidRPr="00455C32" w:rsidRDefault="00016CAF" w:rsidP="0001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          -постановление Администрации  Новоюгинского сельского поселения от 05.04.2017 №19 «О внесении изменений в постановление Главы Новоюгинского сельского поселения от 31.05.2010 №7а «Об оплате труда руководителей, специалистов, служащих, осуществляющих техническое обеспечение деятельности Администрации Новоюгинского сельского поселения и ее органов»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3. Управляющему делами Администрации Новоюгинского сельского поселения 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 1 мая 2019 года, но не ранее дня официального опубликования (обнародования).</w:t>
      </w:r>
    </w:p>
    <w:p w:rsidR="00016CAF" w:rsidRPr="00455C32" w:rsidRDefault="00016CAF" w:rsidP="00016C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984"/>
      </w:tblGrid>
      <w:tr w:rsidR="00016CAF" w:rsidRPr="00455C32" w:rsidTr="003D16B2">
        <w:trPr>
          <w:trHeight w:val="331"/>
        </w:trPr>
        <w:tc>
          <w:tcPr>
            <w:tcW w:w="4708" w:type="dxa"/>
          </w:tcPr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           поселения</w:t>
            </w:r>
          </w:p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016CAF" w:rsidRPr="00455C32" w:rsidRDefault="00016CAF" w:rsidP="003D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Н.В. Захаров</w:t>
            </w:r>
          </w:p>
        </w:tc>
      </w:tr>
    </w:tbl>
    <w:p w:rsidR="00016CAF" w:rsidRPr="00455C32" w:rsidRDefault="00016CAF" w:rsidP="00016CAF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AF" w:rsidRPr="00455C32" w:rsidRDefault="00016CAF" w:rsidP="00016CAF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016CAF" w:rsidRPr="00455C32" w:rsidRDefault="00016CAF" w:rsidP="00016CA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постановлением Администрации</w:t>
      </w:r>
    </w:p>
    <w:p w:rsidR="00016CAF" w:rsidRPr="00455C32" w:rsidRDefault="00016CAF" w:rsidP="00016CAF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Новоюгинского сельского поселения</w:t>
      </w:r>
    </w:p>
    <w:p w:rsidR="00016CAF" w:rsidRPr="00455C32" w:rsidRDefault="00016CAF" w:rsidP="00016CAF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от  25.02.2019 №  6</w:t>
      </w:r>
    </w:p>
    <w:p w:rsidR="00016CAF" w:rsidRPr="00455C32" w:rsidRDefault="00016CAF" w:rsidP="00016CAF">
      <w:pPr>
        <w:spacing w:after="0" w:line="240" w:lineRule="auto"/>
        <w:ind w:firstLine="6237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</w:p>
    <w:p w:rsidR="00016CAF" w:rsidRPr="00455C32" w:rsidRDefault="00016CAF" w:rsidP="00016CA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16CAF" w:rsidRPr="00455C32" w:rsidRDefault="00016CAF" w:rsidP="00016CA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16CAF" w:rsidRPr="00455C32" w:rsidRDefault="00016CAF" w:rsidP="00016C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AF" w:rsidRPr="00455C32" w:rsidRDefault="00016CAF" w:rsidP="00016C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ПОЛОЖЕНИЕ</w:t>
      </w:r>
    </w:p>
    <w:p w:rsidR="00016CAF" w:rsidRPr="00455C32" w:rsidRDefault="00016CAF" w:rsidP="00016C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ОПЛАТЕ ТРУДА РУКОВОДИТЕЛЕЙ, СПЕЦИАЛИСТОВ, СЛУЖАЩИХ, ТЕХНИЧЕСКИХ РАБОТНИКОВ, ОСУЩЕСТВЛЯЮЩИХ ТЕХНИЧЕСКОЕ ОБЕСПЕЧЕНИЕ ДЕЯТЕЛЬНОСТИ АДМИНИСТРАЦИИ НОВОЮГИНСКОГО СЕЛЬСКОГО ПОСЕЛЕНИЯ </w:t>
      </w:r>
    </w:p>
    <w:p w:rsidR="00016CAF" w:rsidRPr="00455C32" w:rsidRDefault="00016CAF" w:rsidP="00016C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AF" w:rsidRPr="00455C32" w:rsidRDefault="00016CAF" w:rsidP="00016C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Общие положения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1. 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Новоюгинского сельского поселения (далее – Положение), разработано в соответствии с Трудовым кодексом Российской Федерации, постановлением Администрации Томской области от 31.03.2008 года № 66а «О новых системах оплаты труда работников областных государственных учреждений».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2. Настоящее Положение регулирует порядок и условия оплаты труда руководителей, специалистов, служащих, технических работников, осуществляющих техническое обеспечение деятельности Администрации Новоюгинского сельского поселения (дале</w:t>
      </w:r>
      <w:proofErr w:type="gramStart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е-</w:t>
      </w:r>
      <w:proofErr w:type="gramEnd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работники).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016CAF" w:rsidRPr="00455C32" w:rsidRDefault="00016CAF" w:rsidP="00016CAF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AF" w:rsidRPr="00455C32" w:rsidRDefault="00016CAF" w:rsidP="00016C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Основные условия оплаты труда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4. Системы оплаты труда включают в себя размеры окладов, ставок заработной платы работников по профессиональным квалификационным группам (далее - ПКГ), повышающие коэффициенты, выплаты компенсационного и стимулирующего характера.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5. Системы оплаты труда работников устанавливаются с учетом: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1)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2) государственных гарантий по оплате труда;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3) видов выплат компенсационного и стимулирующего характера;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4) настоящего Положения;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мнения </w:t>
      </w:r>
      <w:r w:rsidRPr="00455C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представительного органа работников (при его</w:t>
      </w: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наличии)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6.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7. Оплата труда работников,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016CAF" w:rsidRPr="00455C32" w:rsidRDefault="00016CAF" w:rsidP="00016C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Порядок формирования окладов (должностных окладов) работников</w:t>
      </w:r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8. </w:t>
      </w:r>
      <w:proofErr w:type="gramStart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Размер окладов (должностных окладов) для работников устанавливается настоящим Положением по соответствующим ПКГ с учетом требований к профессиональной подготовке и уровню квалификации, а также с учетом сложности и объема выполняемой работы.</w:t>
      </w:r>
      <w:proofErr w:type="gramEnd"/>
    </w:p>
    <w:p w:rsidR="00016CAF" w:rsidRPr="00455C32" w:rsidRDefault="00016CAF" w:rsidP="00016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Минздравсоцразвития</w:t>
      </w:r>
      <w:proofErr w:type="spellEnd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29 мая 2008 года № 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* профессиональная квалификационная группа «Общеотраслевые должности служащих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268"/>
      </w:tblGrid>
      <w:tr w:rsidR="00016CAF" w:rsidRPr="00455C32" w:rsidTr="003D16B2">
        <w:tc>
          <w:tcPr>
            <w:tcW w:w="7513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68" w:type="dxa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оклада (рублей)</w:t>
            </w:r>
          </w:p>
        </w:tc>
      </w:tr>
      <w:tr w:rsidR="00016CAF" w:rsidRPr="00455C32" w:rsidTr="003D16B2">
        <w:tc>
          <w:tcPr>
            <w:tcW w:w="7513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68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4 902</w:t>
            </w:r>
          </w:p>
        </w:tc>
      </w:tr>
      <w:tr w:rsidR="00016CAF" w:rsidRPr="00455C32" w:rsidTr="003D16B2">
        <w:tc>
          <w:tcPr>
            <w:tcW w:w="7513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  <w:proofErr w:type="gramEnd"/>
          </w:p>
        </w:tc>
        <w:tc>
          <w:tcPr>
            <w:tcW w:w="2268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5 310</w:t>
            </w:r>
          </w:p>
        </w:tc>
      </w:tr>
    </w:tbl>
    <w:p w:rsidR="00016CAF" w:rsidRPr="00455C32" w:rsidRDefault="00016CAF" w:rsidP="00016CAF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* профессиональная квалификационная группа «Общеотраслевые должности служащих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21" w:type="dxa"/>
          </w:tcPr>
          <w:p w:rsidR="00016CAF" w:rsidRPr="00455C32" w:rsidRDefault="00016CAF" w:rsidP="003D16B2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оклада (рублей)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7 047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7 151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7 251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7 457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7 560</w:t>
            </w:r>
          </w:p>
        </w:tc>
      </w:tr>
    </w:tbl>
    <w:p w:rsidR="00016CAF" w:rsidRPr="00455C32" w:rsidRDefault="00016CAF" w:rsidP="00016CAF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21" w:type="dxa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оклада (рублей)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7 968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8 069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8 171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8 377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8 581</w:t>
            </w:r>
          </w:p>
        </w:tc>
      </w:tr>
    </w:tbl>
    <w:p w:rsidR="00016CAF" w:rsidRPr="00455C32" w:rsidRDefault="00016CAF" w:rsidP="00016C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* профессиональная квалификационная группа «Общеотраслевые должности служащих четвертого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21" w:type="dxa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оклада (рублей)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8 989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9 295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9 603</w:t>
            </w:r>
          </w:p>
        </w:tc>
      </w:tr>
    </w:tbl>
    <w:p w:rsidR="00016CAF" w:rsidRPr="00455C32" w:rsidRDefault="00016CAF" w:rsidP="00016CAF">
      <w:pPr>
        <w:spacing w:after="0" w:line="240" w:lineRule="auto"/>
        <w:ind w:left="7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б) по профессиональным квалификационным группам общеотраслевых профессий рабочих, утвержденным приказом </w:t>
      </w:r>
      <w:proofErr w:type="spellStart"/>
      <w:r w:rsidRPr="00455C32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от 29 мая 2008 года № 248н «Об утверждении профессиональных квалификационных групп общеотраслевых профессий рабочих»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lastRenderedPageBreak/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оклада (рублей)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4 902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5 066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5 229</w:t>
            </w:r>
          </w:p>
        </w:tc>
      </w:tr>
    </w:tbl>
    <w:p w:rsidR="00016CAF" w:rsidRPr="00455C32" w:rsidRDefault="00016CAF" w:rsidP="00016CAF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оклада (рублей)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7 047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7 209</w:t>
            </w:r>
          </w:p>
        </w:tc>
      </w:tr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7 395</w:t>
            </w: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7 560</w:t>
            </w:r>
          </w:p>
        </w:tc>
      </w:tr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6CAF" w:rsidRPr="00455C32" w:rsidTr="003D16B2">
        <w:tc>
          <w:tcPr>
            <w:tcW w:w="7560" w:type="dxa"/>
          </w:tcPr>
          <w:p w:rsidR="00016CAF" w:rsidRPr="00455C32" w:rsidRDefault="00016CAF" w:rsidP="003D16B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7 762</w:t>
            </w:r>
          </w:p>
        </w:tc>
      </w:tr>
    </w:tbl>
    <w:p w:rsidR="00016CAF" w:rsidRPr="00455C32" w:rsidRDefault="00016CAF" w:rsidP="0001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9.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должностного оклада (рублей)</w:t>
            </w:r>
          </w:p>
        </w:tc>
      </w:tr>
      <w:tr w:rsidR="00016CAF" w:rsidRPr="00455C32" w:rsidTr="003D16B2">
        <w:tc>
          <w:tcPr>
            <w:tcW w:w="7560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21" w:type="dxa"/>
            <w:vAlign w:val="center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9425</w:t>
            </w:r>
          </w:p>
        </w:tc>
      </w:tr>
    </w:tbl>
    <w:p w:rsidR="00016CAF" w:rsidRPr="00455C32" w:rsidRDefault="00016CAF" w:rsidP="0001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b/>
          <w:sz w:val="24"/>
          <w:szCs w:val="24"/>
        </w:rPr>
        <w:t>4. Повышающие коэффициенты к окладам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10.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3.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11.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016CAF" w:rsidRPr="00455C32" w:rsidRDefault="00016CAF" w:rsidP="00016CAF">
      <w:pPr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12"/>
        </w:rPr>
        <w:t>Произведение персонального повышающего коэффициента и оклада работника, увеличенное на районный коэффициент и процентную надбавку за стаж работы в районах Крайнего Севера и приравненных к ним местностях, суммируется с заработной платой работника, исчисленной по правилам разделов 3, 5, 6, 7 настоящего Положения.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lastRenderedPageBreak/>
        <w:t>12. Решение о применении соответствующего повышающего коэффициента к окладу принимается с учетом обеспеченности указанной выплаты финансовыми средствами и носит стимулирующий характер.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b/>
          <w:sz w:val="24"/>
          <w:szCs w:val="24"/>
        </w:rPr>
        <w:t>5. Выплаты компенсационного характера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13. Выплаты компенсационного характера рабочим и служащим подразделяются </w:t>
      </w:r>
      <w:proofErr w:type="gramStart"/>
      <w:r w:rsidRPr="00455C3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55C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районный коэффициент;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процентные надбавки за стаж работы в районах Крайнего Севера и приравненных к ним местностях;</w:t>
      </w:r>
    </w:p>
    <w:p w:rsidR="00016CAF" w:rsidRPr="00455C32" w:rsidRDefault="00016CAF" w:rsidP="0001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- выплаты работникам, занятым на работах с вредными и (или) опасными условиями труда (ст. 147 Трудового кодекса Российской Федерации). </w:t>
      </w:r>
      <w:proofErr w:type="gramStart"/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455C32">
        <w:rPr>
          <w:rFonts w:ascii="Times New Roman" w:eastAsia="Times New Roman" w:hAnsi="Times New Roman" w:cs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455C32">
        <w:rPr>
          <w:rFonts w:ascii="Times New Roman" w:eastAsia="Times New Roman" w:hAnsi="Times New Roman" w:cs="Times New Roman"/>
          <w:sz w:val="24"/>
          <w:szCs w:val="24"/>
        </w:rPr>
        <w:t>О специальной оценке условий труда» в следующих размерах: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0"/>
        <w:gridCol w:w="2223"/>
      </w:tblGrid>
      <w:tr w:rsidR="00016CAF" w:rsidRPr="00455C32" w:rsidTr="003D16B2">
        <w:tc>
          <w:tcPr>
            <w:tcW w:w="7479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доплаты, % от оклада</w:t>
            </w:r>
          </w:p>
        </w:tc>
      </w:tr>
      <w:tr w:rsidR="00016CAF" w:rsidRPr="00455C32" w:rsidTr="003D16B2">
        <w:tc>
          <w:tcPr>
            <w:tcW w:w="7479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6CAF" w:rsidRPr="00455C32" w:rsidTr="003D16B2">
        <w:tc>
          <w:tcPr>
            <w:tcW w:w="7479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16CAF" w:rsidRPr="00455C32" w:rsidTr="003D16B2">
        <w:tc>
          <w:tcPr>
            <w:tcW w:w="7479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16CAF" w:rsidRPr="00455C32" w:rsidTr="003D16B2">
        <w:tc>
          <w:tcPr>
            <w:tcW w:w="7479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16CAF" w:rsidRPr="00455C32" w:rsidTr="003D16B2">
        <w:tc>
          <w:tcPr>
            <w:tcW w:w="7479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  <w:shd w:val="clear" w:color="auto" w:fill="auto"/>
          </w:tcPr>
          <w:p w:rsidR="00016CAF" w:rsidRPr="00455C32" w:rsidRDefault="00016CAF" w:rsidP="003D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C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C32">
        <w:rPr>
          <w:rFonts w:ascii="Times New Roman" w:eastAsia="Times New Roman" w:hAnsi="Times New Roman" w:cs="Times New Roman"/>
          <w:sz w:val="24"/>
          <w:szCs w:val="24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 149 Трудового кодекса Российской Федерации);</w:t>
      </w:r>
      <w:proofErr w:type="gramEnd"/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доплата за работу в ночное время (20 процентов части оклада за час работы в ночное время);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надбавка за работу со сведениями, составляющими государственную тайну.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14. Применение выплат компенсационного характера, указанных в абзацах 4-7 пункта 13 настоящего Положения, не образуют новый оклад и не учитываются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15.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016CAF" w:rsidRPr="00455C32" w:rsidRDefault="00016CAF" w:rsidP="00016C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b/>
          <w:sz w:val="24"/>
          <w:szCs w:val="24"/>
        </w:rPr>
        <w:t>6. Выплаты стимулирующего характера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455C32">
        <w:rPr>
          <w:rFonts w:ascii="Arial" w:eastAsia="Times New Roman" w:hAnsi="Arial" w:cs="Arial"/>
          <w:sz w:val="24"/>
          <w:szCs w:val="24"/>
        </w:rPr>
        <w:t xml:space="preserve"> </w:t>
      </w: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Работникам устанавливается надбавка </w:t>
      </w:r>
      <w:proofErr w:type="gramStart"/>
      <w:r w:rsidRPr="00455C32">
        <w:rPr>
          <w:rFonts w:ascii="Times New Roman" w:eastAsia="Times New Roman" w:hAnsi="Times New Roman" w:cs="Times New Roman"/>
          <w:sz w:val="24"/>
          <w:szCs w:val="24"/>
        </w:rPr>
        <w:t>в процентах к окладу за выслугу лет в зависимости от общего количества</w:t>
      </w:r>
      <w:proofErr w:type="gramEnd"/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лет, проработанных в органах местного самоуправления муниципального образования «Новоюгинское сельское поселение»: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при выслуге лет от 1 года до 5 лет – 5 %;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lastRenderedPageBreak/>
        <w:t>- при выслуге лет от 5 до 10 лет – 10 %;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при выслуге лет свыше 10 лет – 15 %.</w:t>
      </w:r>
    </w:p>
    <w:p w:rsidR="00016CAF" w:rsidRPr="00455C32" w:rsidRDefault="00016CAF" w:rsidP="00016CA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       При исчислении продолжительности выслуги лет, проработанных в Администрации Новоюгинского сельского поселения, суммируются все периоды замещения должностей в Администрации Новоюгинского сельского поселения. Исчисление продолжительности выслуги лет, проработанных в Администрации Новоюгинского сельского поселения, производится в календарном порядке.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17. Применение надбавок, указанных в пункте 16 настоящего Положения,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b/>
          <w:sz w:val="24"/>
          <w:szCs w:val="24"/>
        </w:rPr>
        <w:t>7. Премирование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18. В целях поощрения работников за выполненную работу, работникам выплачивается премия.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Все виды премий выплачиваются за счет фонда оплаты труда Администрации Новоюгинского сельского поселения</w:t>
      </w:r>
      <w:r w:rsidRPr="00455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32">
        <w:rPr>
          <w:rFonts w:ascii="Times New Roman" w:eastAsia="Times New Roman" w:hAnsi="Times New Roman" w:cs="Times New Roman"/>
          <w:sz w:val="24"/>
          <w:szCs w:val="24"/>
        </w:rPr>
        <w:t>в пределах средств, предусмотренных на соответствующий финансовый год.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19. Работникам, осуществляющим техническое обеспечение деятельности Администрации Новоюгинского сельского поселения, в пределах установленного фонда оплаты труда могут выплачиваться следующие виды премий: 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455C32">
        <w:rPr>
          <w:rFonts w:ascii="Times New Roman" w:eastAsia="Times New Roman" w:hAnsi="Times New Roman" w:cs="Times New Roman"/>
          <w:sz w:val="24"/>
          <w:szCs w:val="24"/>
        </w:rPr>
        <w:t>ежемесячная</w:t>
      </w:r>
      <w:proofErr w:type="gramEnd"/>
      <w:r w:rsidRPr="00455C3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за выполнение специальных заданий особой важности и сложности.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20. Ежемесячная премия в размере 30 процентов от должностного оклада выплачивается работникам </w:t>
      </w:r>
      <w:proofErr w:type="gramStart"/>
      <w:r w:rsidRPr="00455C3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455C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добросовестное исполнение должностных обязанностей;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добросовестное исполнение постановлений, распоряжений Администрации Новоюгинского сельского поселения, поручений, заданий руководителя;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соблюдение трудовой дисциплины.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21. Начисление и выплата ежемесячной премии производится за фактически отработанное время.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22. Решение о снижении размера ежемесячной премии (лишении) работника принимается руководителем Администрации Новоюгинского сельского поселения</w:t>
      </w:r>
      <w:r w:rsidRPr="00455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по предложению непосредственного руководителя соответствующего работника.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23. Работник может быть лишен ежемесячной премии полностью или частично в случаях: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недобросовестного исполнения должностных обязанностей;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- неисполнения без уважительных причин приказов, распоряжений и </w:t>
      </w:r>
      <w:proofErr w:type="gramStart"/>
      <w:r w:rsidRPr="00455C32">
        <w:rPr>
          <w:rFonts w:ascii="Times New Roman" w:eastAsia="Times New Roman" w:hAnsi="Times New Roman" w:cs="Times New Roman"/>
          <w:sz w:val="24"/>
          <w:szCs w:val="24"/>
        </w:rPr>
        <w:t>указаний</w:t>
      </w:r>
      <w:proofErr w:type="gramEnd"/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вышестоящих в порядке подчиненности руководителей, отданных в пределах их полномочий;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Работники, допустившие прогул, появившиеся на работе в нетрезвом состоянии, лишаются премии в полном размере.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24. Водителям автомобилей премия дополнительно может быть снижена: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- за неудовлетворительное содержание автомобиля - до 10 процентов;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lastRenderedPageBreak/>
        <w:t>- при наличии дорожно-транспортного происшествия по вине водителя - 100 процентов.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25. Премия за выполнение специальных заданий особой важности и сложности может выплачиваться работникам за своевременное и добросовестное выполнение особо значимых для поселения задач, особо важных заданий и поручений руководства Администрации Новоюгинского сельского поселения</w:t>
      </w:r>
      <w:r w:rsidRPr="00455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максимальным размером не ограничивается.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26. Решение о премировании работников за выполнение специальных заданий особой важности и сложности принимается руководителем Администрации Новоюгинского сельского поселения</w:t>
      </w:r>
      <w:r w:rsidRPr="00455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по предложению непосредственного руководителя соответствующего работника.</w:t>
      </w:r>
    </w:p>
    <w:p w:rsidR="00016CAF" w:rsidRPr="00455C32" w:rsidRDefault="00016CAF" w:rsidP="00016CAF">
      <w:pPr>
        <w:spacing w:after="0" w:line="240" w:lineRule="auto"/>
        <w:ind w:right="-36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6CAF" w:rsidRPr="00455C32" w:rsidRDefault="00016CAF" w:rsidP="00016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b/>
          <w:sz w:val="24"/>
          <w:szCs w:val="24"/>
        </w:rPr>
        <w:t>8. Материальная помощь</w:t>
      </w:r>
    </w:p>
    <w:p w:rsidR="00016CAF" w:rsidRPr="00455C32" w:rsidRDefault="00016CAF" w:rsidP="00016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27. Работникам выплачивается материальная помощь ко времени предоставления основного оплачиваемого отпуска в размере 1,4 должностного оклада.</w:t>
      </w:r>
    </w:p>
    <w:p w:rsidR="00016CAF" w:rsidRPr="00455C32" w:rsidRDefault="00016CAF" w:rsidP="0001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28. Материальная помощь выплачивается один раз в течение календарного года на основании распоряжения Администрации Новоюгинского сельского поселения</w:t>
      </w:r>
      <w:r w:rsidRPr="00455C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16CAF" w:rsidRPr="00455C32" w:rsidRDefault="00016CAF" w:rsidP="0001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Размер материальной помощи определяется исходя из размеров должностного оклада работника, установленных перед днем ее выплаты.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29. Если работник проработал в Администрации Новоюгинского сельского поселения с начала календарного года, то в указанном календарном году материальная помощь выплачивается: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день увольнения работника пропорционально времени пребывания в штате Администрации Новоюгинского сельского поселения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 Если перед началом работы в штате Администрации Новоюгинского сельского поселения работник работал в ином органе местного самоуправления муниципального образования «Новоюгинское сельское поселение», то в календарный год, в течение части которого работник работал в ином органе местного самоуправления муниципального образования «Новоюгинское сельское поселение», материальная помощь ко времени предоставления основного оплачиваемого отпуска: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выплачивается ему в полном размере - если в ином органе местного самоуправления муниципального образования «Новоюгинское сельское поселение» в указанном календарном году он эту помощь не получил;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выплачивается ему в размере, пропорциональном оставшейся части календарного года после начала работы в штате Администрации Новоюгинского сельского поселения, _ если в ином органе местного самоуправления муниципального образования «Новоюгинское сельское поселение» в указанном календарном году он эту помощь получил в размере, пропорциональном времени пребывания в данном календарном году в штате этого органа. </w:t>
      </w:r>
      <w:proofErr w:type="gramEnd"/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30.Если перед началом работы в штате Администрации Новоюгинского сельского поселения работник работал в ином органе местного самоуправления муниципального образования «Новоюгинское сельское поселение», то в календарный год, в течение части которого работник работал в ином органе местного самоуправления муниципального образования «Новоюгинское сельское поселение», материальная помощь: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работы в штате Администрации Новоюгинского сельского поселения, - если в данном </w:t>
      </w: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календарном году в ином органе местного самоуправления муниципального образования «Новоюгинское сельское поселение» он эту помощь получил в размере, пропорциональном времени пребывания в данном календарном году в штате этого органа, и</w:t>
      </w:r>
      <w:proofErr w:type="gramEnd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получил ее </w:t>
      </w:r>
      <w:proofErr w:type="gramStart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работы в штате данного органа местного самоуправления в полном размере;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выплачивается ему - если в указанном календарном году в ином органе местного самоуправления муниципального образования «Новоюгинское сельское поселение» либо во время работы в штате Администрации Новоюгинского сельского поселения он эту помощь получил в полном размере. 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30. Если перед началом работы в штате Администрации Новоюгинского сельского поселения работник работал в ином органе местного самоуправления муниципального образования «Новоюгинское сельское поселение», то в календарный год, в течение части которого работник работал в ином органе местного самоуправления муниципального образования «Новоюгинское сельское поселение», материальная помощь в случае увольнения работника:</w:t>
      </w:r>
    </w:p>
    <w:p w:rsidR="00016CAF" w:rsidRPr="00455C32" w:rsidRDefault="00016CAF" w:rsidP="00016C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C32">
        <w:rPr>
          <w:rFonts w:ascii="Times New Roman" w:eastAsia="Calibri" w:hAnsi="Times New Roman" w:cs="Times New Roman"/>
          <w:sz w:val="24"/>
          <w:szCs w:val="24"/>
          <w:lang w:eastAsia="en-US"/>
        </w:rPr>
        <w:t>выплачивается ему в размере, пропорциональном части указанного календарного года между началом работы в штате Администрации Новоюгинского сельского поселения и увольнением.</w:t>
      </w:r>
    </w:p>
    <w:p w:rsidR="00016CAF" w:rsidRPr="00455C32" w:rsidRDefault="00016CAF" w:rsidP="00016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 xml:space="preserve">           31. Материальная помощь не выплачивается:</w:t>
      </w:r>
    </w:p>
    <w:p w:rsidR="00016CAF" w:rsidRPr="00455C32" w:rsidRDefault="00016CAF" w:rsidP="0001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в период, когда работник не  выполняет свою служебную функцию, но за ним сохраняется его должность;</w:t>
      </w:r>
    </w:p>
    <w:p w:rsidR="00016CAF" w:rsidRPr="00455C32" w:rsidRDefault="00016CAF" w:rsidP="00016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C32">
        <w:rPr>
          <w:rFonts w:ascii="Times New Roman" w:eastAsia="Times New Roman" w:hAnsi="Times New Roman" w:cs="Times New Roman"/>
          <w:sz w:val="24"/>
          <w:szCs w:val="24"/>
        </w:rPr>
        <w:t>32. Полностью выплаченная работнику 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2C27EA" w:rsidRDefault="002C27EA">
      <w:bookmarkStart w:id="0" w:name="_GoBack"/>
      <w:bookmarkEnd w:id="0"/>
    </w:p>
    <w:sectPr w:rsidR="002C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710"/>
    <w:multiLevelType w:val="hybridMultilevel"/>
    <w:tmpl w:val="60FC30A8"/>
    <w:lvl w:ilvl="0" w:tplc="19BEE6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13"/>
    <w:rsid w:val="00016CAF"/>
    <w:rsid w:val="002C27EA"/>
    <w:rsid w:val="0045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3004</Words>
  <Characters>17123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2019-10-10T02:21:00Z</dcterms:created>
  <dcterms:modified xsi:type="dcterms:W3CDTF">2019-10-10T02:21:00Z</dcterms:modified>
</cp:coreProperties>
</file>